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DB4F" w14:textId="77777777" w:rsidR="00BF0F12" w:rsidRDefault="00BF0F12" w:rsidP="00EF7F34">
      <w:pPr>
        <w:contextualSpacing/>
        <w:jc w:val="center"/>
        <w:rPr>
          <w:b/>
        </w:rPr>
      </w:pPr>
    </w:p>
    <w:p w14:paraId="5F9D74A6" w14:textId="2D65AF5B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663185">
        <w:rPr>
          <w:b/>
        </w:rPr>
        <w:t>48</w:t>
      </w:r>
      <w:r w:rsidRPr="00F43C7E">
        <w:rPr>
          <w:b/>
        </w:rPr>
        <w:t xml:space="preserve">, DE </w:t>
      </w:r>
      <w:r w:rsidR="00252430">
        <w:rPr>
          <w:b/>
        </w:rPr>
        <w:t>14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252430">
        <w:rPr>
          <w:b/>
        </w:rPr>
        <w:t>JUNHO</w:t>
      </w:r>
      <w:r w:rsidRPr="00F43C7E">
        <w:rPr>
          <w:b/>
        </w:rPr>
        <w:t xml:space="preserve"> DE 20</w:t>
      </w:r>
      <w:r>
        <w:rPr>
          <w:b/>
        </w:rPr>
        <w:t>21</w:t>
      </w:r>
      <w:r w:rsidRPr="00F43C7E">
        <w:rPr>
          <w:b/>
        </w:rPr>
        <w:t>.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138A2770" w14:textId="26D2C902" w:rsidR="00CE576B" w:rsidRDefault="007268AE" w:rsidP="00EC6E06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46EA4B9B" w14:textId="77777777" w:rsidR="00CE576B" w:rsidRPr="00DF0733" w:rsidRDefault="00CE576B" w:rsidP="00875F20">
      <w:pPr>
        <w:ind w:firstLine="540"/>
        <w:contextualSpacing/>
        <w:jc w:val="both"/>
        <w:rPr>
          <w:color w:val="000000" w:themeColor="text1"/>
        </w:rPr>
      </w:pPr>
    </w:p>
    <w:p w14:paraId="1E84916E" w14:textId="78B00A27" w:rsidR="00B562D1" w:rsidRDefault="007268AE" w:rsidP="00875F20">
      <w:pPr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na área que segue:</w:t>
      </w:r>
    </w:p>
    <w:p w14:paraId="792EA69F" w14:textId="570608F2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tbl>
      <w:tblPr>
        <w:tblW w:w="4378" w:type="pct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673"/>
        <w:gridCol w:w="1414"/>
        <w:gridCol w:w="2062"/>
        <w:gridCol w:w="2062"/>
      </w:tblGrid>
      <w:tr w:rsidR="00AA1164" w:rsidRPr="00B562D1" w14:paraId="4B5A4EFC" w14:textId="77777777" w:rsidTr="00AA1164">
        <w:trPr>
          <w:trHeight w:val="642"/>
        </w:trPr>
        <w:tc>
          <w:tcPr>
            <w:tcW w:w="7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8BF316C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proofErr w:type="spellStart"/>
            <w:r w:rsidRPr="00B562D1">
              <w:rPr>
                <w:rFonts w:ascii="Arial" w:hAnsi="Arial" w:cs="Arial"/>
                <w:b/>
                <w:sz w:val="17"/>
                <w:szCs w:val="17"/>
              </w:rPr>
              <w:t>Qtd</w:t>
            </w:r>
            <w:proofErr w:type="spellEnd"/>
            <w:r w:rsidRPr="00B562D1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9D7BDA6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8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49352BB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52D9D06F" w14:textId="77777777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37D78A47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3146A33" w14:textId="7ACEEB1C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1E1FF3" w14:textId="327F2753" w:rsidR="00AA1164" w:rsidRPr="00B562D1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</w:tr>
      <w:tr w:rsidR="00AA1164" w:rsidRPr="00B562D1" w14:paraId="7CD95B48" w14:textId="77777777" w:rsidTr="00AA1164">
        <w:trPr>
          <w:trHeight w:val="398"/>
        </w:trPr>
        <w:tc>
          <w:tcPr>
            <w:tcW w:w="78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ED3B42" w14:textId="0D866F25" w:rsidR="00AA1164" w:rsidRPr="00B562D1" w:rsidRDefault="009D23E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252430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1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252430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UM</w:t>
            </w:r>
            <w:r w:rsidR="00AA1164"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074970" w14:textId="666D8304" w:rsidR="00AA1164" w:rsidRPr="00252430" w:rsidRDefault="0025243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Motorista</w:t>
            </w: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992E31" w14:textId="71ED8356" w:rsidR="00AA1164" w:rsidRPr="00662BCA" w:rsidRDefault="0025243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</w:t>
            </w:r>
            <w:r w:rsidR="00AA1164"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 horas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8F904" w14:textId="77777777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E07CEFD" w14:textId="3826F86A" w:rsidR="00AA1164" w:rsidRDefault="0025243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  <w:p w14:paraId="19FD0157" w14:textId="3805B544" w:rsidR="00AA1164" w:rsidRDefault="00AA1164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8E0C35" w14:textId="64DA5BFA" w:rsidR="00AA1164" w:rsidRPr="003D624D" w:rsidRDefault="00252430" w:rsidP="00B562D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2,40</w:t>
            </w:r>
          </w:p>
        </w:tc>
      </w:tr>
    </w:tbl>
    <w:p w14:paraId="1D921FFB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35A84C9E" w14:textId="77777777" w:rsidR="00B562D1" w:rsidRDefault="00B562D1" w:rsidP="00875F20">
      <w:pPr>
        <w:ind w:firstLine="1134"/>
        <w:contextualSpacing/>
        <w:jc w:val="both"/>
        <w:rPr>
          <w:color w:val="000000" w:themeColor="text1"/>
        </w:rPr>
      </w:pPr>
    </w:p>
    <w:p w14:paraId="6420E768" w14:textId="189AD19B" w:rsidR="00B562D1" w:rsidRPr="00375F77" w:rsidRDefault="00375F77" w:rsidP="00375F77">
      <w:pPr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 Lei Municipal nº 1.424, de 20 de agosto de 1990.</w:t>
      </w:r>
    </w:p>
    <w:p w14:paraId="40E5A0F6" w14:textId="77777777" w:rsidR="00DD06F8" w:rsidRDefault="00DD06F8" w:rsidP="00DD06F8">
      <w:pPr>
        <w:ind w:firstLine="1134"/>
        <w:contextualSpacing/>
        <w:jc w:val="both"/>
        <w:rPr>
          <w:b/>
          <w:color w:val="000000"/>
        </w:rPr>
      </w:pPr>
    </w:p>
    <w:p w14:paraId="4D351D1C" w14:textId="77777777" w:rsidR="00170367" w:rsidRDefault="00170367" w:rsidP="00170367">
      <w:pPr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</w:p>
    <w:bookmarkEnd w:id="0"/>
    <w:p w14:paraId="09AA9B9C" w14:textId="77777777" w:rsidR="00170367" w:rsidRPr="00DF0733" w:rsidRDefault="00170367" w:rsidP="00170367">
      <w:pPr>
        <w:contextualSpacing/>
        <w:jc w:val="both"/>
        <w:rPr>
          <w:color w:val="000000" w:themeColor="text1"/>
        </w:rPr>
      </w:pPr>
    </w:p>
    <w:p w14:paraId="78989D37" w14:textId="77777777" w:rsidR="00252430" w:rsidRDefault="00252430" w:rsidP="00252430">
      <w:pPr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 contrato de que trata a presente Lei ser</w:t>
      </w:r>
      <w:r>
        <w:t>á</w:t>
      </w:r>
      <w:r w:rsidRPr="000A0EE6">
        <w:t xml:space="preserve"> de natureza administrativa, com prazo de </w:t>
      </w:r>
      <w:r>
        <w:t>6</w:t>
      </w:r>
      <w:r w:rsidRPr="000A0EE6">
        <w:t xml:space="preserve"> (</w:t>
      </w:r>
      <w:r>
        <w:t>seis</w:t>
      </w:r>
      <w:r w:rsidRPr="000A0EE6">
        <w:t xml:space="preserve">) meses, </w:t>
      </w:r>
      <w:r>
        <w:t xml:space="preserve">podendo ser prorrogado até o limite estabelecido pela Lei Complementar nº 001 de 20 de agosto de 1990. </w:t>
      </w:r>
    </w:p>
    <w:p w14:paraId="11D44829" w14:textId="77777777" w:rsidR="00252430" w:rsidRPr="000A0EE6" w:rsidRDefault="00252430" w:rsidP="00252430">
      <w:pPr>
        <w:ind w:firstLine="1134"/>
        <w:contextualSpacing/>
        <w:jc w:val="both"/>
      </w:pPr>
      <w:r w:rsidRPr="00A73507">
        <w:rPr>
          <w:b/>
          <w:bCs/>
        </w:rPr>
        <w:t>Parágrafo Único:</w:t>
      </w:r>
      <w:r>
        <w:t xml:space="preserve"> Havendo necessidade de nova prorrogação além da autorizada no caput, deverá ser precedida de nova autorização legislativa. </w:t>
      </w:r>
    </w:p>
    <w:p w14:paraId="080BCB8D" w14:textId="77777777" w:rsidR="002D7EE2" w:rsidRPr="00DF0733" w:rsidRDefault="002D7EE2" w:rsidP="00875F20">
      <w:pPr>
        <w:ind w:firstLine="540"/>
        <w:contextualSpacing/>
        <w:jc w:val="both"/>
      </w:pPr>
    </w:p>
    <w:p w14:paraId="4A51D8D9" w14:textId="38BB8431" w:rsidR="00EF7F34" w:rsidRDefault="00EF7F34" w:rsidP="00EF7F34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 seguinte dotação orçamentária:</w:t>
      </w:r>
    </w:p>
    <w:p w14:paraId="40F8CC68" w14:textId="2D91189C" w:rsidR="00EF7F34" w:rsidRPr="00FA7F37" w:rsidRDefault="00EF7F34" w:rsidP="00EF7F34">
      <w:pPr>
        <w:ind w:firstLine="142"/>
        <w:jc w:val="both"/>
      </w:pPr>
      <w:r w:rsidRPr="00FA7F37">
        <w:t>Órgão 0</w:t>
      </w:r>
      <w:r w:rsidR="00FA7F37" w:rsidRPr="00FA7F37">
        <w:t>6</w:t>
      </w:r>
      <w:r w:rsidRPr="00FA7F37">
        <w:t xml:space="preserve"> – Secretaria Municipal de </w:t>
      </w:r>
      <w:r w:rsidR="00FA7F37" w:rsidRPr="00FA7F37">
        <w:t>Educação e Cultura</w:t>
      </w:r>
    </w:p>
    <w:p w14:paraId="23C687E0" w14:textId="285F5CC6" w:rsidR="00EF7F34" w:rsidRPr="00FA7F37" w:rsidRDefault="00EF7F34" w:rsidP="00EF7F34">
      <w:pPr>
        <w:ind w:firstLine="142"/>
        <w:jc w:val="both"/>
      </w:pPr>
      <w:r w:rsidRPr="00FA7F37">
        <w:t>Unidade 0</w:t>
      </w:r>
      <w:r w:rsidR="00FA7F37" w:rsidRPr="00FA7F37">
        <w:t>6</w:t>
      </w:r>
      <w:r w:rsidRPr="00FA7F37">
        <w:t>.0</w:t>
      </w:r>
      <w:r w:rsidR="00FA7F37" w:rsidRPr="00FA7F37">
        <w:t>2</w:t>
      </w:r>
      <w:r w:rsidRPr="00FA7F37">
        <w:t xml:space="preserve"> – Manutenção da </w:t>
      </w:r>
      <w:r w:rsidR="00FA7F37" w:rsidRPr="00FA7F37">
        <w:t>Educação Básica - MDE</w:t>
      </w:r>
    </w:p>
    <w:p w14:paraId="12576AE7" w14:textId="03865D72" w:rsidR="00EF7F34" w:rsidRPr="00FA7F37" w:rsidRDefault="00EF7F34" w:rsidP="00EF7F34">
      <w:pPr>
        <w:ind w:firstLine="142"/>
        <w:jc w:val="both"/>
        <w:rPr>
          <w:i/>
          <w:iCs/>
        </w:rPr>
      </w:pPr>
      <w:r w:rsidRPr="00FA7F37">
        <w:rPr>
          <w:i/>
          <w:iCs/>
        </w:rPr>
        <w:t>Projeto/Atividade 0</w:t>
      </w:r>
      <w:r w:rsidR="00FA7F37" w:rsidRPr="00FA7F37">
        <w:rPr>
          <w:i/>
          <w:iCs/>
        </w:rPr>
        <w:t>6</w:t>
      </w:r>
      <w:r w:rsidRPr="00FA7F37">
        <w:rPr>
          <w:i/>
          <w:iCs/>
        </w:rPr>
        <w:t>.0</w:t>
      </w:r>
      <w:r w:rsidR="00FA7F37" w:rsidRPr="00FA7F37">
        <w:rPr>
          <w:i/>
          <w:iCs/>
        </w:rPr>
        <w:t>2</w:t>
      </w:r>
      <w:r w:rsidRPr="00FA7F37">
        <w:rPr>
          <w:i/>
          <w:iCs/>
        </w:rPr>
        <w:t>.2.0</w:t>
      </w:r>
      <w:r w:rsidR="00FA7F37" w:rsidRPr="00FA7F37">
        <w:rPr>
          <w:i/>
          <w:iCs/>
        </w:rPr>
        <w:t>29</w:t>
      </w:r>
      <w:r w:rsidRPr="00FA7F37">
        <w:rPr>
          <w:i/>
          <w:iCs/>
        </w:rPr>
        <w:t xml:space="preserve"> - Manutenção das Despesas de Pessoal </w:t>
      </w:r>
      <w:r w:rsidR="00FA7F37" w:rsidRPr="00FA7F37">
        <w:rPr>
          <w:i/>
          <w:iCs/>
        </w:rPr>
        <w:t>– Ensino Fundamental MDE</w:t>
      </w:r>
    </w:p>
    <w:p w14:paraId="3EACE12E" w14:textId="77777777" w:rsidR="00EF7F34" w:rsidRPr="00FA7F37" w:rsidRDefault="00EF7F34" w:rsidP="00EF7F34">
      <w:pPr>
        <w:ind w:firstLine="142"/>
        <w:jc w:val="both"/>
      </w:pPr>
      <w:r w:rsidRPr="00FA7F37">
        <w:t>Elemento – 3190.04.00.00.00.00 – Contratação por tempo determinado</w:t>
      </w:r>
    </w:p>
    <w:p w14:paraId="09478392" w14:textId="77777777" w:rsidR="00EF7F34" w:rsidRPr="00FA7F37" w:rsidRDefault="00EF7F34" w:rsidP="00EF7F34">
      <w:pPr>
        <w:ind w:firstLine="142"/>
        <w:jc w:val="both"/>
      </w:pPr>
      <w:r w:rsidRPr="00FA7F37">
        <w:t>Elemento – 3190.13.02.00.00.00 – Contribuição Previdenciárias – INSS</w:t>
      </w:r>
    </w:p>
    <w:p w14:paraId="178F340F" w14:textId="77777777" w:rsidR="00EF7F34" w:rsidRPr="00A7784B" w:rsidRDefault="00EF7F34" w:rsidP="00EF7F34">
      <w:pPr>
        <w:ind w:firstLine="142"/>
        <w:jc w:val="both"/>
        <w:rPr>
          <w:color w:val="FF0000"/>
        </w:rPr>
      </w:pPr>
    </w:p>
    <w:p w14:paraId="4B93D05F" w14:textId="77777777" w:rsidR="007268AE" w:rsidRPr="00DF0733" w:rsidRDefault="007268AE" w:rsidP="00375F77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DF0733" w:rsidRDefault="002D7EE2" w:rsidP="00875F20">
      <w:pPr>
        <w:pStyle w:val="Corpodetexto2"/>
        <w:contextualSpacing/>
      </w:pPr>
    </w:p>
    <w:p w14:paraId="20D39C5F" w14:textId="08C55182" w:rsidR="00DF0733" w:rsidRPr="00DF0733" w:rsidRDefault="00DF0733" w:rsidP="00375F77">
      <w:pPr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lastRenderedPageBreak/>
        <w:t xml:space="preserve">Gabinete do Prefeito Municipal de Frederico Westphalen, </w:t>
      </w:r>
      <w:r w:rsidR="00375F77">
        <w:rPr>
          <w:color w:val="000000"/>
        </w:rPr>
        <w:t xml:space="preserve">aos </w:t>
      </w:r>
      <w:r w:rsidR="00013D8F">
        <w:rPr>
          <w:color w:val="000000"/>
        </w:rPr>
        <w:t>quatorze</w:t>
      </w:r>
      <w:r w:rsidR="00946E4C">
        <w:rPr>
          <w:color w:val="000000"/>
        </w:rPr>
        <w:t xml:space="preserve"> </w:t>
      </w:r>
      <w:r w:rsidRPr="00DF0733">
        <w:rPr>
          <w:color w:val="000000"/>
        </w:rPr>
        <w:t xml:space="preserve">dias do mês de </w:t>
      </w:r>
      <w:r w:rsidR="00013D8F">
        <w:rPr>
          <w:color w:val="000000"/>
        </w:rPr>
        <w:t xml:space="preserve">junho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5DBAC666" w14:textId="77777777" w:rsidR="00663185" w:rsidRDefault="00663185" w:rsidP="00663185">
      <w:pPr>
        <w:jc w:val="center"/>
      </w:pPr>
      <w:r>
        <w:t>_________________________________</w:t>
      </w:r>
    </w:p>
    <w:p w14:paraId="615A2F2A" w14:textId="77777777" w:rsidR="00663185" w:rsidRDefault="00663185" w:rsidP="00663185">
      <w:pPr>
        <w:jc w:val="center"/>
        <w:rPr>
          <w:i/>
        </w:rPr>
      </w:pPr>
      <w:r>
        <w:rPr>
          <w:i/>
        </w:rPr>
        <w:t>JOÃO FRANCISCO VENDRUSCOLO</w:t>
      </w:r>
    </w:p>
    <w:p w14:paraId="5BD03E9D" w14:textId="77777777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>Prefeito Municipal em Exercício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57A3F40A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</w:p>
    <w:p w14:paraId="0221C99A" w14:textId="63601629" w:rsidR="001E4111" w:rsidRPr="00D319C0" w:rsidRDefault="00252430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</w:p>
    <w:p w14:paraId="653FC347" w14:textId="2407C442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252430">
        <w:rPr>
          <w:rFonts w:eastAsia="Calibri"/>
          <w:b/>
          <w:i/>
          <w:lang w:eastAsia="en-US"/>
        </w:rPr>
        <w:t>a Administração</w:t>
      </w: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0F4DC2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30FF7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E82F5A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066F03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1760D7B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BC1D47A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8C7FA8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9AFD473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B02956" w14:textId="6D11A540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8FD87C7" w14:textId="5EFEFD80" w:rsidR="009B66A0" w:rsidRDefault="009B66A0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5009FD" w14:textId="549C1DBA" w:rsidR="00663185" w:rsidRDefault="0066318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42D5B4A" w14:textId="5B13DCE1" w:rsidR="00663185" w:rsidRDefault="0066318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40D8A04" w14:textId="367492F8" w:rsidR="00663185" w:rsidRDefault="0066318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13713EE" w14:textId="29045127" w:rsidR="00663185" w:rsidRDefault="0066318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5AA07C8" w14:textId="77777777" w:rsidR="00663185" w:rsidRDefault="00663185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0772C84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512DE21" w14:textId="77777777" w:rsidR="001E4111" w:rsidRDefault="001E4111" w:rsidP="009067E6">
      <w:pPr>
        <w:spacing w:before="120"/>
        <w:ind w:right="-483"/>
        <w:contextualSpacing/>
        <w:jc w:val="both"/>
        <w:rPr>
          <w:b/>
          <w:bCs/>
        </w:rPr>
      </w:pPr>
    </w:p>
    <w:p w14:paraId="22F23531" w14:textId="77777777" w:rsidR="00FF3AE3" w:rsidRDefault="00FF3AE3" w:rsidP="009067E6">
      <w:pPr>
        <w:spacing w:before="120"/>
        <w:ind w:right="-483"/>
        <w:contextualSpacing/>
        <w:jc w:val="both"/>
        <w:rPr>
          <w:b/>
          <w:bCs/>
        </w:rPr>
      </w:pPr>
    </w:p>
    <w:p w14:paraId="2F1ECF80" w14:textId="5D2CA0F1" w:rsidR="00EF7F34" w:rsidRDefault="00EF7F34" w:rsidP="00EF7F34">
      <w:pPr>
        <w:contextualSpacing/>
        <w:jc w:val="both"/>
      </w:pPr>
      <w:r w:rsidRPr="00455D62">
        <w:rPr>
          <w:b/>
        </w:rPr>
        <w:lastRenderedPageBreak/>
        <w:t xml:space="preserve">Ofício nº </w:t>
      </w:r>
      <w:r w:rsidR="00663185">
        <w:rPr>
          <w:b/>
        </w:rPr>
        <w:t>398</w:t>
      </w:r>
      <w:r w:rsidRPr="00455D62">
        <w:rPr>
          <w:b/>
        </w:rPr>
        <w:t>/2021 GAB</w:t>
      </w:r>
      <w:r w:rsidRPr="00455D62">
        <w:t xml:space="preserve">  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>
        <w:t>1</w:t>
      </w:r>
      <w:r w:rsidR="00013D8F">
        <w:t>4</w:t>
      </w:r>
      <w:r w:rsidRPr="00573227">
        <w:t xml:space="preserve"> de</w:t>
      </w:r>
      <w:r>
        <w:t xml:space="preserve"> </w:t>
      </w:r>
      <w:r w:rsidR="003C57FA">
        <w:t>junho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2C178E7A" w14:textId="77777777" w:rsidR="00EF7F34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EF7F34">
      <w:pPr>
        <w:pStyle w:val="Ttulo2"/>
        <w:spacing w:line="240" w:lineRule="auto"/>
        <w:ind w:firstLine="851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EF7F34">
      <w:pPr>
        <w:ind w:firstLine="851"/>
        <w:contextualSpacing/>
        <w:jc w:val="both"/>
      </w:pPr>
    </w:p>
    <w:p w14:paraId="458B3A8E" w14:textId="60286481" w:rsidR="00013D8F" w:rsidRDefault="00EF7F34" w:rsidP="009067E6">
      <w:pPr>
        <w:spacing w:line="360" w:lineRule="auto"/>
        <w:ind w:firstLine="851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um motorista para desempenho direto junto à Secretaria Municipal da Educação e Cultura. </w:t>
      </w:r>
    </w:p>
    <w:p w14:paraId="67FEEEEA" w14:textId="62B4E43F" w:rsidR="00013D8F" w:rsidRDefault="00013D8F" w:rsidP="009067E6">
      <w:pPr>
        <w:spacing w:line="360" w:lineRule="auto"/>
        <w:ind w:firstLine="851"/>
        <w:jc w:val="both"/>
      </w:pPr>
      <w:r>
        <w:t xml:space="preserve">Primeiramente, é oportuno destacar </w:t>
      </w:r>
      <w:r w:rsidR="00347E06">
        <w:t xml:space="preserve">que alguns educandos do município necessitam de transporte escolar, trazendo sem muito esforço a relevância do presente projeto. Dito isso, enfatiza-se que muito embora existam motoristas alocados junto a Secretaria Municipal de Educação e Cultura, qualifica-se que cada motorista é designado diretamente para uma linha escolar, sendo que, com a ausência de um servidor, não será possível suprir a falta </w:t>
      </w:r>
      <w:r w:rsidR="009067E6">
        <w:t xml:space="preserve">deste sem prejudicar as outras linhas. </w:t>
      </w:r>
    </w:p>
    <w:p w14:paraId="5A9E2085" w14:textId="1A906EAA" w:rsidR="00013D8F" w:rsidRDefault="009067E6" w:rsidP="009067E6">
      <w:pPr>
        <w:spacing w:line="360" w:lineRule="auto"/>
        <w:ind w:left="143" w:firstLine="708"/>
        <w:jc w:val="both"/>
      </w:pPr>
      <w:r>
        <w:t xml:space="preserve">Conforme o Ofício nº 243/2021 da Secretaria Municipal de Educação e Cultura, o alicerce principal desta contratação é a aposentadoria </w:t>
      </w:r>
      <w:r w:rsidR="00C03016">
        <w:t>de um servidor</w:t>
      </w:r>
      <w:r>
        <w:t>, que realizava sua rota junto a</w:t>
      </w:r>
      <w:r w:rsidR="00FA7F37">
        <w:t xml:space="preserve"> Linha</w:t>
      </w:r>
      <w:r>
        <w:t xml:space="preserve"> </w:t>
      </w:r>
      <w:r w:rsidR="00FA7F37">
        <w:t xml:space="preserve">Pedras Brancas e a Linha São Cristóvão </w:t>
      </w:r>
      <w:r w:rsidR="00013D8F">
        <w:t xml:space="preserve">merecendo, portanto, acolhimento por parte deste Poder Legislativo Municipal. </w:t>
      </w:r>
    </w:p>
    <w:p w14:paraId="7F52630F" w14:textId="2DA50800" w:rsidR="00013D8F" w:rsidRPr="00B631CE" w:rsidRDefault="00013D8F" w:rsidP="00013D8F">
      <w:pPr>
        <w:spacing w:line="360" w:lineRule="auto"/>
        <w:ind w:firstLine="1134"/>
        <w:contextualSpacing/>
        <w:jc w:val="both"/>
        <w:rPr>
          <w:bCs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6C7C4EB9" w14:textId="0FA3A624" w:rsidR="00EF7F34" w:rsidRPr="00512B65" w:rsidRDefault="00EF7F34" w:rsidP="00252430">
      <w:pPr>
        <w:spacing w:line="360" w:lineRule="auto"/>
        <w:ind w:firstLine="851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77E50D75" w14:textId="77777777" w:rsidR="00EF7F34" w:rsidRPr="00512B65" w:rsidRDefault="00EF7F34" w:rsidP="00EF7F34">
      <w:pPr>
        <w:spacing w:before="60" w:afterLines="60" w:after="144" w:line="360" w:lineRule="auto"/>
        <w:ind w:firstLine="851"/>
        <w:contextualSpacing/>
        <w:jc w:val="both"/>
      </w:pPr>
      <w:r w:rsidRPr="00512B65">
        <w:t>Atenciosamente,</w:t>
      </w:r>
    </w:p>
    <w:p w14:paraId="6E414A1A" w14:textId="77777777" w:rsidR="00EF7F34" w:rsidRPr="00512B65" w:rsidRDefault="00EF7F34" w:rsidP="00EF7F34">
      <w:pPr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7777777" w:rsidR="00663185" w:rsidRDefault="00663185" w:rsidP="00663185">
      <w:pPr>
        <w:jc w:val="center"/>
        <w:rPr>
          <w:i/>
        </w:rPr>
      </w:pPr>
      <w:r>
        <w:rPr>
          <w:i/>
        </w:rPr>
        <w:t>JOÃO FRANCISCO VENDRUSCOLO</w:t>
      </w:r>
    </w:p>
    <w:p w14:paraId="095CB358" w14:textId="77777777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>Prefeito Municipal em Exercício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795023CA" w14:textId="1FAA2C6D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3D8F"/>
    <w:rsid w:val="000224C1"/>
    <w:rsid w:val="000332A6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70367"/>
    <w:rsid w:val="00181D59"/>
    <w:rsid w:val="00181DE4"/>
    <w:rsid w:val="00194C71"/>
    <w:rsid w:val="001A6ED2"/>
    <w:rsid w:val="001B0771"/>
    <w:rsid w:val="001C3F47"/>
    <w:rsid w:val="001D63E4"/>
    <w:rsid w:val="001E4111"/>
    <w:rsid w:val="001E500C"/>
    <w:rsid w:val="001E67F7"/>
    <w:rsid w:val="001F66A4"/>
    <w:rsid w:val="00232330"/>
    <w:rsid w:val="00252430"/>
    <w:rsid w:val="00280550"/>
    <w:rsid w:val="00292E7B"/>
    <w:rsid w:val="002A6435"/>
    <w:rsid w:val="002B4B13"/>
    <w:rsid w:val="002D142E"/>
    <w:rsid w:val="002D7EE2"/>
    <w:rsid w:val="00316EBE"/>
    <w:rsid w:val="00320BD4"/>
    <w:rsid w:val="003257B9"/>
    <w:rsid w:val="00347E06"/>
    <w:rsid w:val="00360DBF"/>
    <w:rsid w:val="00375F77"/>
    <w:rsid w:val="003C57FA"/>
    <w:rsid w:val="003D624D"/>
    <w:rsid w:val="00406D05"/>
    <w:rsid w:val="00411EB0"/>
    <w:rsid w:val="00442B35"/>
    <w:rsid w:val="00455BB9"/>
    <w:rsid w:val="00462571"/>
    <w:rsid w:val="00481731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62407B"/>
    <w:rsid w:val="00642B4D"/>
    <w:rsid w:val="00662BCA"/>
    <w:rsid w:val="00663185"/>
    <w:rsid w:val="00663925"/>
    <w:rsid w:val="00697019"/>
    <w:rsid w:val="006A6656"/>
    <w:rsid w:val="006B6225"/>
    <w:rsid w:val="006D6C67"/>
    <w:rsid w:val="007268AE"/>
    <w:rsid w:val="007410BB"/>
    <w:rsid w:val="007612E0"/>
    <w:rsid w:val="00773FC0"/>
    <w:rsid w:val="007A60E0"/>
    <w:rsid w:val="007D77D3"/>
    <w:rsid w:val="0080234A"/>
    <w:rsid w:val="0082115C"/>
    <w:rsid w:val="00875F20"/>
    <w:rsid w:val="00884B12"/>
    <w:rsid w:val="008D370B"/>
    <w:rsid w:val="008F6CF4"/>
    <w:rsid w:val="009067E6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7784B"/>
    <w:rsid w:val="00AA0227"/>
    <w:rsid w:val="00AA1164"/>
    <w:rsid w:val="00AC435A"/>
    <w:rsid w:val="00AC7E6D"/>
    <w:rsid w:val="00AD21F0"/>
    <w:rsid w:val="00AF0687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27D11"/>
    <w:rsid w:val="00C57792"/>
    <w:rsid w:val="00CA3053"/>
    <w:rsid w:val="00CA4CCA"/>
    <w:rsid w:val="00CA57FC"/>
    <w:rsid w:val="00CB2073"/>
    <w:rsid w:val="00CE576B"/>
    <w:rsid w:val="00CE6F28"/>
    <w:rsid w:val="00D22F22"/>
    <w:rsid w:val="00D34344"/>
    <w:rsid w:val="00D3544E"/>
    <w:rsid w:val="00D50109"/>
    <w:rsid w:val="00D76CDA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52DA3"/>
    <w:rsid w:val="00EB3AE0"/>
    <w:rsid w:val="00EC6E06"/>
    <w:rsid w:val="00EC7A26"/>
    <w:rsid w:val="00EF45D9"/>
    <w:rsid w:val="00EF7F34"/>
    <w:rsid w:val="00F013A2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2</cp:revision>
  <cp:lastPrinted>2021-06-14T14:37:00Z</cp:lastPrinted>
  <dcterms:created xsi:type="dcterms:W3CDTF">2021-06-14T14:38:00Z</dcterms:created>
  <dcterms:modified xsi:type="dcterms:W3CDTF">2021-06-14T14:38:00Z</dcterms:modified>
</cp:coreProperties>
</file>