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900" w:rsidRPr="00C52326" w:rsidRDefault="00F07900" w:rsidP="00F07900">
      <w:pPr>
        <w:pStyle w:val="Ttulo"/>
        <w:spacing w:before="0" w:after="0" w:line="240" w:lineRule="auto"/>
        <w:rPr>
          <w:rFonts w:ascii="Times New Roman" w:hAnsi="Times New Roman"/>
          <w:sz w:val="24"/>
          <w:szCs w:val="24"/>
        </w:rPr>
      </w:pPr>
      <w:bookmarkStart w:id="0" w:name="_GoBack"/>
      <w:bookmarkEnd w:id="0"/>
      <w:r w:rsidRPr="00C52326">
        <w:rPr>
          <w:rFonts w:ascii="Times New Roman" w:hAnsi="Times New Roman"/>
          <w:sz w:val="24"/>
          <w:szCs w:val="24"/>
        </w:rPr>
        <w:t>PROJETO DE LEI</w:t>
      </w:r>
      <w:r>
        <w:rPr>
          <w:rFonts w:ascii="Times New Roman" w:hAnsi="Times New Roman"/>
          <w:sz w:val="24"/>
          <w:szCs w:val="24"/>
        </w:rPr>
        <w:t xml:space="preserve"> Nº </w:t>
      </w:r>
      <w:r w:rsidR="00592E63">
        <w:rPr>
          <w:rFonts w:ascii="Times New Roman" w:hAnsi="Times New Roman"/>
          <w:sz w:val="24"/>
          <w:szCs w:val="24"/>
        </w:rPr>
        <w:t>132</w:t>
      </w:r>
      <w:r>
        <w:rPr>
          <w:rFonts w:ascii="Times New Roman" w:hAnsi="Times New Roman"/>
          <w:sz w:val="24"/>
          <w:szCs w:val="24"/>
        </w:rPr>
        <w:t xml:space="preserve">, DE </w:t>
      </w:r>
      <w:r w:rsidR="00592E63">
        <w:rPr>
          <w:rFonts w:ascii="Times New Roman" w:hAnsi="Times New Roman"/>
          <w:sz w:val="24"/>
          <w:szCs w:val="24"/>
        </w:rPr>
        <w:t>04</w:t>
      </w:r>
      <w:r>
        <w:rPr>
          <w:rFonts w:ascii="Times New Roman" w:hAnsi="Times New Roman"/>
          <w:sz w:val="24"/>
          <w:szCs w:val="24"/>
        </w:rPr>
        <w:t xml:space="preserve"> DE </w:t>
      </w:r>
      <w:r w:rsidR="00592E63">
        <w:rPr>
          <w:rFonts w:ascii="Times New Roman" w:hAnsi="Times New Roman"/>
          <w:sz w:val="24"/>
          <w:szCs w:val="24"/>
        </w:rPr>
        <w:t>NOVEM</w:t>
      </w:r>
      <w:r>
        <w:rPr>
          <w:rFonts w:ascii="Times New Roman" w:hAnsi="Times New Roman"/>
          <w:sz w:val="24"/>
          <w:szCs w:val="24"/>
        </w:rPr>
        <w:t>BRO DE 2019.</w:t>
      </w:r>
    </w:p>
    <w:p w:rsidR="009D22E7" w:rsidRDefault="009D22E7" w:rsidP="00402450">
      <w:pPr>
        <w:jc w:val="center"/>
        <w:rPr>
          <w:b/>
        </w:rPr>
      </w:pPr>
    </w:p>
    <w:p w:rsidR="009C60AE" w:rsidRDefault="001B4526" w:rsidP="00F07900">
      <w:pPr>
        <w:ind w:left="5103"/>
        <w:jc w:val="both"/>
        <w:rPr>
          <w:b/>
        </w:rPr>
      </w:pPr>
      <w:r w:rsidRPr="00F07900">
        <w:rPr>
          <w:bCs/>
          <w:i/>
          <w:iCs/>
        </w:rPr>
        <w:t>Autoriza o Poder Executivo Municipal a realizar parcelamento para pagamento de débitos previdenciários com a Receita Federal do Brasil (RFB), e dá outras providencias</w:t>
      </w:r>
      <w:r>
        <w:rPr>
          <w:b/>
        </w:rPr>
        <w:t>.</w:t>
      </w:r>
    </w:p>
    <w:p w:rsidR="00523713" w:rsidRDefault="00523713" w:rsidP="00405409">
      <w:pPr>
        <w:ind w:left="2832"/>
        <w:jc w:val="both"/>
        <w:rPr>
          <w:b/>
        </w:rPr>
      </w:pPr>
    </w:p>
    <w:p w:rsidR="00DB2DF9" w:rsidRDefault="009C60AE" w:rsidP="00F07900">
      <w:pPr>
        <w:spacing w:before="80" w:after="80"/>
        <w:ind w:firstLine="851"/>
        <w:jc w:val="both"/>
      </w:pPr>
      <w:r w:rsidRPr="009E6252">
        <w:rPr>
          <w:b/>
        </w:rPr>
        <w:t>Art. 1º</w:t>
      </w:r>
      <w:r w:rsidR="00D20F2A">
        <w:rPr>
          <w:b/>
        </w:rPr>
        <w:t>.</w:t>
      </w:r>
      <w:r w:rsidRPr="009E6252">
        <w:rPr>
          <w:b/>
        </w:rPr>
        <w:t xml:space="preserve"> </w:t>
      </w:r>
      <w:r w:rsidRPr="009E6252">
        <w:t xml:space="preserve">Fica o Poder Executivo Municipal autorizado a </w:t>
      </w:r>
      <w:r w:rsidR="00C91543">
        <w:t>realizar</w:t>
      </w:r>
      <w:r w:rsidRPr="009E6252">
        <w:t xml:space="preserve"> </w:t>
      </w:r>
      <w:r w:rsidRPr="00D20F2A">
        <w:t xml:space="preserve">parcelamento de </w:t>
      </w:r>
      <w:r w:rsidR="00C54AE7" w:rsidRPr="00D20F2A">
        <w:t xml:space="preserve">débitos do </w:t>
      </w:r>
      <w:r w:rsidRPr="00D20F2A">
        <w:t xml:space="preserve">Município para com </w:t>
      </w:r>
      <w:r w:rsidR="00537ADE" w:rsidRPr="00D20F2A">
        <w:t xml:space="preserve">Receita Federal do Brasil, </w:t>
      </w:r>
      <w:r w:rsidR="00D14F8E">
        <w:t xml:space="preserve">no </w:t>
      </w:r>
      <w:r w:rsidR="00D14F8E" w:rsidRPr="009E6252">
        <w:t>montante</w:t>
      </w:r>
      <w:r w:rsidR="00912BA8">
        <w:t xml:space="preserve"> </w:t>
      </w:r>
      <w:r w:rsidR="00D14F8E" w:rsidRPr="009E6252">
        <w:t xml:space="preserve">de R$ </w:t>
      </w:r>
      <w:r w:rsidR="00912BA8">
        <w:t>436.163,39</w:t>
      </w:r>
      <w:r w:rsidR="00D14F8E">
        <w:t xml:space="preserve"> </w:t>
      </w:r>
      <w:r w:rsidR="00D14F8E" w:rsidRPr="009E6252">
        <w:t>(</w:t>
      </w:r>
      <w:r w:rsidR="00912BA8">
        <w:t>quatrocentos e trinta e seis mil reais e trinta e nove</w:t>
      </w:r>
      <w:r w:rsidR="00D14F8E">
        <w:t xml:space="preserve"> centavos</w:t>
      </w:r>
      <w:r w:rsidR="00D14F8E" w:rsidRPr="009E6252">
        <w:t>)</w:t>
      </w:r>
      <w:r w:rsidR="00D14F8E">
        <w:t xml:space="preserve">, sendo este o valor </w:t>
      </w:r>
      <w:r w:rsidR="00912BA8">
        <w:t>originário</w:t>
      </w:r>
      <w:r w:rsidR="00D14F8E">
        <w:t xml:space="preserve"> do débito junto ao RFB.</w:t>
      </w:r>
    </w:p>
    <w:p w:rsidR="00D14F8E" w:rsidRDefault="00D14F8E" w:rsidP="00F07900">
      <w:pPr>
        <w:spacing w:before="80" w:after="80"/>
        <w:ind w:firstLine="851"/>
        <w:jc w:val="both"/>
      </w:pPr>
      <w:r w:rsidRPr="00D14F8E">
        <w:rPr>
          <w:b/>
        </w:rPr>
        <w:t xml:space="preserve">§ </w:t>
      </w:r>
      <w:r w:rsidR="004F3D02">
        <w:rPr>
          <w:b/>
        </w:rPr>
        <w:t>1</w:t>
      </w:r>
      <w:r w:rsidRPr="00D14F8E">
        <w:rPr>
          <w:b/>
        </w:rPr>
        <w:t>º.</w:t>
      </w:r>
      <w:r>
        <w:t xml:space="preserve"> O valor do débito de que trata o “caput” deste artigo, será acrescido de </w:t>
      </w:r>
      <w:r w:rsidR="00922EDC">
        <w:t xml:space="preserve">atualização monetária, </w:t>
      </w:r>
      <w:r>
        <w:t>multas e juros de mora</w:t>
      </w:r>
      <w:r w:rsidR="00975E49">
        <w:t>,</w:t>
      </w:r>
      <w:r>
        <w:t xml:space="preserve"> e amortizado em</w:t>
      </w:r>
      <w:r w:rsidR="00922EDC">
        <w:t xml:space="preserve"> 60 (sessenta)</w:t>
      </w:r>
      <w:r>
        <w:t xml:space="preserve"> </w:t>
      </w:r>
      <w:r w:rsidR="004F3D02">
        <w:t>prestações</w:t>
      </w:r>
      <w:r>
        <w:t xml:space="preserve"> </w:t>
      </w:r>
      <w:r w:rsidR="00975E49">
        <w:t xml:space="preserve">mensais, </w:t>
      </w:r>
      <w:r w:rsidR="00A5659A" w:rsidRPr="00A5659A">
        <w:t xml:space="preserve">mediante recolhimento de </w:t>
      </w:r>
      <w:r w:rsidR="00AC02F0">
        <w:t>Guia da Previdência Social (GPS)</w:t>
      </w:r>
      <w:r w:rsidR="00A5659A">
        <w:t xml:space="preserve"> ou mediante retenção</w:t>
      </w:r>
      <w:r>
        <w:t xml:space="preserve"> no Fundo de Participação dos Municípios-FPM</w:t>
      </w:r>
      <w:r w:rsidR="00411DFB">
        <w:t>.</w:t>
      </w:r>
    </w:p>
    <w:p w:rsidR="00DF1210" w:rsidRPr="005F3C86" w:rsidRDefault="00975E49" w:rsidP="00F07900">
      <w:pPr>
        <w:spacing w:before="80" w:after="80"/>
        <w:ind w:firstLine="851"/>
        <w:jc w:val="both"/>
        <w:rPr>
          <w:rFonts w:eastAsia="Arial"/>
          <w:i/>
        </w:rPr>
      </w:pPr>
      <w:r w:rsidRPr="004F3D02">
        <w:rPr>
          <w:b/>
        </w:rPr>
        <w:t xml:space="preserve">§ </w:t>
      </w:r>
      <w:r w:rsidR="004F3D02" w:rsidRPr="004F3D02">
        <w:rPr>
          <w:b/>
        </w:rPr>
        <w:t>2</w:t>
      </w:r>
      <w:r w:rsidRPr="004F3D02">
        <w:rPr>
          <w:b/>
        </w:rPr>
        <w:t>º.</w:t>
      </w:r>
      <w:r w:rsidRPr="004F3D02">
        <w:t xml:space="preserve"> O valor do débito é </w:t>
      </w:r>
      <w:r w:rsidR="00B94D32" w:rsidRPr="004F3D02">
        <w:t xml:space="preserve">decorrente </w:t>
      </w:r>
      <w:r w:rsidR="004F3D02" w:rsidRPr="004F3D02">
        <w:t xml:space="preserve">da apuração da </w:t>
      </w:r>
      <w:r w:rsidR="004F3D02">
        <w:rPr>
          <w:rStyle w:val="e24kjd"/>
        </w:rPr>
        <w:t>c</w:t>
      </w:r>
      <w:r w:rsidR="004F3D02" w:rsidRPr="004F3D02">
        <w:rPr>
          <w:rStyle w:val="e24kjd"/>
        </w:rPr>
        <w:t xml:space="preserve">ontribuição </w:t>
      </w:r>
      <w:r w:rsidR="004F3D02">
        <w:rPr>
          <w:rStyle w:val="e24kjd"/>
        </w:rPr>
        <w:t>previdenciária d</w:t>
      </w:r>
      <w:r w:rsidR="004F3D02" w:rsidRPr="004F3D02">
        <w:rPr>
          <w:rStyle w:val="e24kjd"/>
        </w:rPr>
        <w:t>o Grau de Incidência de Incapacidade Laborativa decorrente dos Riscos Ambientais do Trabalho</w:t>
      </w:r>
      <w:r w:rsidR="004F3D02" w:rsidRPr="004F3D02">
        <w:t xml:space="preserve"> </w:t>
      </w:r>
      <w:r w:rsidR="004F3D02">
        <w:t>(</w:t>
      </w:r>
      <w:r w:rsidR="004F3D02" w:rsidRPr="004F3D02">
        <w:t>GI</w:t>
      </w:r>
      <w:r w:rsidR="004F3D02">
        <w:t>I</w:t>
      </w:r>
      <w:r w:rsidR="004F3D02" w:rsidRPr="004F3D02">
        <w:t>L</w:t>
      </w:r>
      <w:r w:rsidR="004F3D02">
        <w:t>-</w:t>
      </w:r>
      <w:r w:rsidR="004F3D02" w:rsidRPr="004F3D02">
        <w:t>RAT</w:t>
      </w:r>
      <w:r w:rsidR="004F3D02">
        <w:t>)</w:t>
      </w:r>
      <w:r w:rsidR="004F3D02" w:rsidRPr="004F3D02">
        <w:t xml:space="preserve">, em relação a aplicação </w:t>
      </w:r>
      <w:r w:rsidR="004F3D02">
        <w:t>da alíquota correta ajustada pelo fator Acidentário Previdenciário (FAP),</w:t>
      </w:r>
      <w:r w:rsidR="00D20F2A" w:rsidRPr="001D2CA8">
        <w:t xml:space="preserve"> </w:t>
      </w:r>
      <w:r w:rsidR="00D20F2A" w:rsidRPr="004263C2">
        <w:t xml:space="preserve">declaradas em </w:t>
      </w:r>
      <w:r w:rsidR="001D2CA8" w:rsidRPr="001D2CA8">
        <w:rPr>
          <w:rStyle w:val="e24kjd"/>
          <w:color w:val="222222"/>
        </w:rPr>
        <w:t>Guias de Recolhimento do FGTS e de Informações à Previdência Social-</w:t>
      </w:r>
      <w:r w:rsidR="00D20F2A" w:rsidRPr="00AE44F8">
        <w:t>GFIP, no</w:t>
      </w:r>
      <w:r w:rsidR="004F3D02">
        <w:t xml:space="preserve"> período compreendido entre os meses de julho de 2014 a agosto de 2018 (07/2014 a 08/2018).</w:t>
      </w:r>
    </w:p>
    <w:p w:rsidR="000C41F3" w:rsidRDefault="00405409" w:rsidP="00F07900">
      <w:pPr>
        <w:tabs>
          <w:tab w:val="left" w:pos="1134"/>
        </w:tabs>
        <w:spacing w:before="80" w:after="80"/>
        <w:ind w:firstLine="851"/>
        <w:jc w:val="both"/>
      </w:pPr>
      <w:r>
        <w:rPr>
          <w:b/>
        </w:rPr>
        <w:t xml:space="preserve">Art. </w:t>
      </w:r>
      <w:r w:rsidR="00B23CC7">
        <w:rPr>
          <w:b/>
        </w:rPr>
        <w:t>2</w:t>
      </w:r>
      <w:r>
        <w:rPr>
          <w:b/>
        </w:rPr>
        <w:t>º</w:t>
      </w:r>
      <w:r w:rsidR="00B23CC7">
        <w:rPr>
          <w:b/>
        </w:rPr>
        <w:t>.</w:t>
      </w:r>
      <w:r>
        <w:t xml:space="preserve"> O Poder Executivo Municipal consignará nos Orçamentos</w:t>
      </w:r>
      <w:r w:rsidR="00B23CC7">
        <w:t xml:space="preserve"> Anuais</w:t>
      </w:r>
      <w:r>
        <w:t>,</w:t>
      </w:r>
      <w:r w:rsidR="00B23CC7">
        <w:t xml:space="preserve"> nas Diretrizes Orçamentárias e </w:t>
      </w:r>
      <w:r w:rsidR="003D59DB">
        <w:t xml:space="preserve">no </w:t>
      </w:r>
      <w:r w:rsidR="00B23CC7">
        <w:t xml:space="preserve">Plano </w:t>
      </w:r>
      <w:r>
        <w:t>Plurianual do Município, durante o prazo estabelecido para o parcelamento, dotações suficientes para amortização do principal e acessórios resultantes do cumprimento desta Lei.</w:t>
      </w:r>
    </w:p>
    <w:p w:rsidR="000C41F3" w:rsidRDefault="009C60AE" w:rsidP="00F07900">
      <w:pPr>
        <w:tabs>
          <w:tab w:val="left" w:pos="1134"/>
        </w:tabs>
        <w:spacing w:before="80" w:after="80"/>
        <w:ind w:firstLine="851"/>
        <w:jc w:val="both"/>
      </w:pPr>
      <w:r w:rsidRPr="000C41F3">
        <w:rPr>
          <w:b/>
        </w:rPr>
        <w:t xml:space="preserve">Art. </w:t>
      </w:r>
      <w:r w:rsidR="00B23CC7">
        <w:rPr>
          <w:b/>
        </w:rPr>
        <w:t>3</w:t>
      </w:r>
      <w:r w:rsidRPr="000C41F3">
        <w:rPr>
          <w:b/>
        </w:rPr>
        <w:t>º</w:t>
      </w:r>
      <w:r w:rsidR="00B23CC7">
        <w:rPr>
          <w:b/>
        </w:rPr>
        <w:t>.</w:t>
      </w:r>
      <w:r w:rsidRPr="000C41F3">
        <w:rPr>
          <w:b/>
        </w:rPr>
        <w:t xml:space="preserve"> </w:t>
      </w:r>
      <w:r w:rsidRPr="000C41F3">
        <w:t>É igualmente o Poder Executivo Municipal, autorizado a inscrever na dívida fundada do Município, o valor do débito de</w:t>
      </w:r>
      <w:r w:rsidR="00411DFB">
        <w:t xml:space="preserve"> que trata o art. 1º desta Lei, bem como o valor da atualização monetária e encargos.</w:t>
      </w:r>
    </w:p>
    <w:p w:rsidR="00405409" w:rsidRPr="000C41F3" w:rsidRDefault="00405409" w:rsidP="00F07900">
      <w:pPr>
        <w:tabs>
          <w:tab w:val="left" w:pos="1134"/>
        </w:tabs>
        <w:spacing w:before="80" w:after="80"/>
        <w:ind w:firstLine="851"/>
        <w:jc w:val="both"/>
      </w:pPr>
      <w:r w:rsidRPr="000C41F3">
        <w:rPr>
          <w:b/>
          <w:bCs/>
          <w:color w:val="000000"/>
        </w:rPr>
        <w:t xml:space="preserve">Art. </w:t>
      </w:r>
      <w:r w:rsidR="006813E1">
        <w:rPr>
          <w:b/>
          <w:bCs/>
          <w:color w:val="000000"/>
        </w:rPr>
        <w:t>4</w:t>
      </w:r>
      <w:r w:rsidRPr="000C41F3">
        <w:rPr>
          <w:b/>
          <w:bCs/>
          <w:color w:val="000000"/>
        </w:rPr>
        <w:t>º</w:t>
      </w:r>
      <w:r w:rsidR="00B23CC7">
        <w:rPr>
          <w:b/>
          <w:bCs/>
          <w:color w:val="000000"/>
        </w:rPr>
        <w:t>.</w:t>
      </w:r>
      <w:r w:rsidRPr="000C41F3">
        <w:rPr>
          <w:b/>
          <w:bCs/>
          <w:color w:val="000000"/>
        </w:rPr>
        <w:t xml:space="preserve"> </w:t>
      </w:r>
      <w:r w:rsidRPr="000C41F3">
        <w:rPr>
          <w:color w:val="000000"/>
        </w:rPr>
        <w:t xml:space="preserve">Para a amortização das parcelas da dívida de que trata esta lei, com vencimento no </w:t>
      </w:r>
      <w:r w:rsidR="00BF5859">
        <w:rPr>
          <w:color w:val="000000"/>
        </w:rPr>
        <w:t xml:space="preserve">atual </w:t>
      </w:r>
      <w:r w:rsidRPr="000C41F3">
        <w:rPr>
          <w:color w:val="000000"/>
        </w:rPr>
        <w:t xml:space="preserve">exercício, serão utilizadas dotações orçamentárias </w:t>
      </w:r>
      <w:r w:rsidR="00402450">
        <w:rPr>
          <w:color w:val="000000"/>
        </w:rPr>
        <w:t xml:space="preserve">próprias </w:t>
      </w:r>
      <w:r w:rsidRPr="000C41F3">
        <w:rPr>
          <w:color w:val="000000"/>
        </w:rPr>
        <w:t>do município</w:t>
      </w:r>
      <w:r w:rsidR="00402450">
        <w:rPr>
          <w:color w:val="000000"/>
        </w:rPr>
        <w:t>,</w:t>
      </w:r>
      <w:r w:rsidRPr="000C41F3">
        <w:rPr>
          <w:color w:val="000000"/>
        </w:rPr>
        <w:t xml:space="preserve"> </w:t>
      </w:r>
      <w:r w:rsidR="00411DFB">
        <w:rPr>
          <w:color w:val="000000"/>
        </w:rPr>
        <w:t>previstas no orçamento vigente.</w:t>
      </w:r>
    </w:p>
    <w:p w:rsidR="00405409" w:rsidRDefault="00405409" w:rsidP="00F07900">
      <w:pPr>
        <w:spacing w:before="80" w:after="80"/>
        <w:ind w:firstLine="851"/>
        <w:jc w:val="both"/>
        <w:rPr>
          <w:color w:val="000000"/>
        </w:rPr>
      </w:pPr>
      <w:r w:rsidRPr="000C41F3">
        <w:rPr>
          <w:b/>
          <w:bCs/>
          <w:color w:val="000000"/>
        </w:rPr>
        <w:t xml:space="preserve">Art. </w:t>
      </w:r>
      <w:r w:rsidR="006813E1">
        <w:rPr>
          <w:b/>
          <w:bCs/>
          <w:color w:val="000000"/>
        </w:rPr>
        <w:t>5</w:t>
      </w:r>
      <w:r w:rsidRPr="000C41F3">
        <w:rPr>
          <w:b/>
          <w:bCs/>
          <w:color w:val="000000"/>
        </w:rPr>
        <w:t>º</w:t>
      </w:r>
      <w:r w:rsidR="00B23CC7">
        <w:rPr>
          <w:b/>
          <w:bCs/>
          <w:color w:val="000000"/>
        </w:rPr>
        <w:t>.</w:t>
      </w:r>
      <w:r w:rsidRPr="000C41F3">
        <w:rPr>
          <w:color w:val="000000"/>
        </w:rPr>
        <w:t xml:space="preserve"> Esta Lei entra em vigor na data de sua publicação</w:t>
      </w:r>
      <w:r w:rsidR="003D7547">
        <w:rPr>
          <w:color w:val="000000"/>
        </w:rPr>
        <w:t>, tendo eficácia a contar da data da contratação do parcelamento com a Receita Federal</w:t>
      </w:r>
      <w:r w:rsidR="00B23CC7">
        <w:rPr>
          <w:color w:val="000000"/>
        </w:rPr>
        <w:t xml:space="preserve"> do Brasil</w:t>
      </w:r>
      <w:r w:rsidR="003D7547">
        <w:rPr>
          <w:color w:val="000000"/>
        </w:rPr>
        <w:t>.</w:t>
      </w:r>
    </w:p>
    <w:p w:rsidR="00F07900" w:rsidRDefault="00F07900" w:rsidP="00F07900">
      <w:pPr>
        <w:ind w:firstLine="851"/>
        <w:jc w:val="both"/>
        <w:rPr>
          <w:color w:val="000000"/>
        </w:rPr>
      </w:pPr>
    </w:p>
    <w:p w:rsidR="00F07900" w:rsidRDefault="00F07900" w:rsidP="00F07900">
      <w:pPr>
        <w:pStyle w:val="Recuodecorpodetexto"/>
        <w:tabs>
          <w:tab w:val="left" w:pos="1134"/>
        </w:tabs>
        <w:suppressAutoHyphens/>
        <w:ind w:left="0" w:firstLine="851"/>
        <w:jc w:val="both"/>
        <w:rPr>
          <w:b w:val="0"/>
        </w:rPr>
      </w:pPr>
      <w:r>
        <w:rPr>
          <w:b w:val="0"/>
        </w:rPr>
        <w:t xml:space="preserve">Gabinete do Prefeito Municipal de Frederico Westphalen/RS, aos </w:t>
      </w:r>
      <w:r w:rsidR="00592E63">
        <w:rPr>
          <w:b w:val="0"/>
        </w:rPr>
        <w:t>quatro dias</w:t>
      </w:r>
      <w:r>
        <w:rPr>
          <w:b w:val="0"/>
        </w:rPr>
        <w:t xml:space="preserve"> do mês de </w:t>
      </w:r>
      <w:r w:rsidR="00592E63">
        <w:rPr>
          <w:b w:val="0"/>
        </w:rPr>
        <w:t>novembro</w:t>
      </w:r>
      <w:r>
        <w:rPr>
          <w:b w:val="0"/>
        </w:rPr>
        <w:t xml:space="preserve"> de dois mil e dezenove.</w:t>
      </w:r>
    </w:p>
    <w:p w:rsidR="00F07900" w:rsidRDefault="00F07900" w:rsidP="00F07900">
      <w:pPr>
        <w:pStyle w:val="Recuodecorpodetexto"/>
        <w:tabs>
          <w:tab w:val="left" w:pos="1134"/>
        </w:tabs>
        <w:suppressAutoHyphens/>
        <w:ind w:left="0" w:firstLine="851"/>
        <w:jc w:val="both"/>
        <w:rPr>
          <w:b w:val="0"/>
        </w:rPr>
      </w:pPr>
    </w:p>
    <w:p w:rsidR="00F07900" w:rsidRPr="004C6683" w:rsidRDefault="00F07900" w:rsidP="00F07900">
      <w:pPr>
        <w:pStyle w:val="Recuodecorpodetexto"/>
        <w:tabs>
          <w:tab w:val="left" w:pos="1134"/>
        </w:tabs>
        <w:suppressAutoHyphens/>
        <w:ind w:left="0"/>
        <w:jc w:val="center"/>
        <w:rPr>
          <w:b w:val="0"/>
        </w:rPr>
      </w:pPr>
      <w:r w:rsidRPr="004C6683">
        <w:rPr>
          <w:b w:val="0"/>
        </w:rPr>
        <w:t>___________________________</w:t>
      </w:r>
    </w:p>
    <w:p w:rsidR="00F07900" w:rsidRPr="004C6683" w:rsidRDefault="00F07900" w:rsidP="00F07900">
      <w:pPr>
        <w:pStyle w:val="Recuodecorpodetexto"/>
        <w:tabs>
          <w:tab w:val="left" w:pos="1134"/>
        </w:tabs>
        <w:suppressAutoHyphens/>
        <w:ind w:left="0"/>
        <w:jc w:val="center"/>
        <w:rPr>
          <w:b w:val="0"/>
          <w:i/>
        </w:rPr>
      </w:pPr>
      <w:r w:rsidRPr="004C6683">
        <w:rPr>
          <w:b w:val="0"/>
          <w:i/>
        </w:rPr>
        <w:t>JOSE ALBERTO PANOSSO</w:t>
      </w:r>
    </w:p>
    <w:p w:rsidR="00F07900" w:rsidRDefault="00F07900" w:rsidP="00F07900">
      <w:pPr>
        <w:pStyle w:val="Recuodecorpodetexto"/>
        <w:tabs>
          <w:tab w:val="left" w:pos="1134"/>
        </w:tabs>
        <w:suppressAutoHyphens/>
        <w:ind w:left="0"/>
        <w:jc w:val="center"/>
        <w:rPr>
          <w:b w:val="0"/>
        </w:rPr>
      </w:pPr>
      <w:r w:rsidRPr="004C6683">
        <w:rPr>
          <w:i/>
        </w:rPr>
        <w:t>Prefeito Municipal</w:t>
      </w:r>
    </w:p>
    <w:p w:rsidR="00F07900" w:rsidRPr="004C6683" w:rsidRDefault="00F07900" w:rsidP="00F07900">
      <w:pPr>
        <w:pStyle w:val="Recuodecorpodetexto"/>
        <w:tabs>
          <w:tab w:val="left" w:pos="1134"/>
        </w:tabs>
        <w:suppressAutoHyphens/>
        <w:ind w:left="0"/>
        <w:rPr>
          <w:b w:val="0"/>
        </w:rPr>
      </w:pPr>
      <w:r w:rsidRPr="004C6683">
        <w:rPr>
          <w:b w:val="0"/>
        </w:rPr>
        <w:t>______________________________</w:t>
      </w:r>
      <w:r>
        <w:rPr>
          <w:b w:val="0"/>
        </w:rPr>
        <w:tab/>
      </w:r>
      <w:r>
        <w:rPr>
          <w:b w:val="0"/>
        </w:rPr>
        <w:tab/>
      </w:r>
      <w:r>
        <w:rPr>
          <w:b w:val="0"/>
        </w:rPr>
        <w:tab/>
      </w:r>
      <w:r>
        <w:rPr>
          <w:b w:val="0"/>
        </w:rPr>
        <w:tab/>
      </w:r>
      <w:r>
        <w:rPr>
          <w:b w:val="0"/>
        </w:rPr>
        <w:tab/>
      </w:r>
    </w:p>
    <w:p w:rsidR="00F07900" w:rsidRPr="004C6683" w:rsidRDefault="00F07900" w:rsidP="00F07900">
      <w:pPr>
        <w:pStyle w:val="Recuodecorpodetexto"/>
        <w:tabs>
          <w:tab w:val="left" w:pos="1134"/>
        </w:tabs>
        <w:suppressAutoHyphens/>
        <w:ind w:left="0"/>
        <w:rPr>
          <w:b w:val="0"/>
          <w:i/>
        </w:rPr>
      </w:pPr>
      <w:r>
        <w:rPr>
          <w:b w:val="0"/>
          <w:i/>
        </w:rPr>
        <w:t>SIMONE T. DUARTI DA SILVA</w:t>
      </w:r>
    </w:p>
    <w:p w:rsidR="00F07900" w:rsidRPr="004C6683" w:rsidRDefault="00F07900" w:rsidP="00F07900">
      <w:pPr>
        <w:pStyle w:val="Recuodecorpodetexto"/>
        <w:tabs>
          <w:tab w:val="left" w:pos="1134"/>
        </w:tabs>
        <w:suppressAutoHyphens/>
        <w:ind w:left="0"/>
        <w:rPr>
          <w:i/>
        </w:rPr>
      </w:pPr>
      <w:r w:rsidRPr="004C6683">
        <w:rPr>
          <w:i/>
        </w:rPr>
        <w:t xml:space="preserve">Sec. Mun. da </w:t>
      </w:r>
      <w:r>
        <w:rPr>
          <w:i/>
        </w:rPr>
        <w:t>Fazenda</w:t>
      </w:r>
    </w:p>
    <w:p w:rsidR="00F07900" w:rsidRPr="00244520" w:rsidRDefault="00F07900" w:rsidP="00F07900">
      <w:pPr>
        <w:pStyle w:val="Recuodecorpodetexto"/>
        <w:tabs>
          <w:tab w:val="left" w:pos="1134"/>
        </w:tabs>
        <w:suppressAutoHyphens/>
        <w:ind w:left="0"/>
        <w:rPr>
          <w:i/>
        </w:rPr>
      </w:pPr>
      <w:r w:rsidRPr="004C6683">
        <w:lastRenderedPageBreak/>
        <w:t xml:space="preserve">Ofício nº </w:t>
      </w:r>
      <w:r w:rsidR="00592E63">
        <w:t>1096</w:t>
      </w:r>
      <w:r>
        <w:t>/2019</w:t>
      </w:r>
      <w:r w:rsidRPr="004C6683">
        <w:t xml:space="preserve"> GAB</w:t>
      </w:r>
      <w:r>
        <w:tab/>
        <w:t xml:space="preserve">           </w:t>
      </w:r>
      <w:r>
        <w:tab/>
      </w:r>
      <w:r>
        <w:tab/>
      </w:r>
      <w:r>
        <w:tab/>
        <w:t xml:space="preserve"> </w:t>
      </w:r>
      <w:r w:rsidRPr="004C6683">
        <w:rPr>
          <w:b w:val="0"/>
        </w:rPr>
        <w:t>Frederico Westphalen/RS,</w:t>
      </w:r>
      <w:r>
        <w:rPr>
          <w:b w:val="0"/>
        </w:rPr>
        <w:t xml:space="preserve"> </w:t>
      </w:r>
      <w:r w:rsidR="00592E63">
        <w:rPr>
          <w:b w:val="0"/>
        </w:rPr>
        <w:t xml:space="preserve">04 </w:t>
      </w:r>
      <w:r>
        <w:rPr>
          <w:b w:val="0"/>
        </w:rPr>
        <w:t xml:space="preserve">de </w:t>
      </w:r>
      <w:r w:rsidR="00592E63">
        <w:rPr>
          <w:b w:val="0"/>
        </w:rPr>
        <w:t>novembro</w:t>
      </w:r>
      <w:r>
        <w:rPr>
          <w:b w:val="0"/>
        </w:rPr>
        <w:t xml:space="preserve"> </w:t>
      </w:r>
      <w:r w:rsidRPr="004C6683">
        <w:rPr>
          <w:b w:val="0"/>
        </w:rPr>
        <w:t>de 201</w:t>
      </w:r>
      <w:r>
        <w:rPr>
          <w:b w:val="0"/>
        </w:rPr>
        <w:t>9</w:t>
      </w:r>
      <w:r w:rsidRPr="004C6683">
        <w:rPr>
          <w:b w:val="0"/>
        </w:rPr>
        <w:t>.</w:t>
      </w:r>
    </w:p>
    <w:p w:rsidR="00F07900" w:rsidRPr="004C6683" w:rsidRDefault="00F07900" w:rsidP="00F07900">
      <w:pPr>
        <w:pStyle w:val="Recuodecorpodetexto"/>
        <w:tabs>
          <w:tab w:val="left" w:pos="1134"/>
        </w:tabs>
        <w:suppressAutoHyphens/>
        <w:ind w:left="0"/>
        <w:rPr>
          <w:b w:val="0"/>
        </w:rPr>
      </w:pPr>
    </w:p>
    <w:p w:rsidR="00F07900" w:rsidRDefault="00F07900" w:rsidP="00F07900">
      <w:pPr>
        <w:pStyle w:val="Recuodecorpodetexto"/>
        <w:tabs>
          <w:tab w:val="left" w:pos="1134"/>
        </w:tabs>
        <w:suppressAutoHyphens/>
        <w:ind w:left="0"/>
      </w:pPr>
    </w:p>
    <w:p w:rsidR="00F07900" w:rsidRDefault="00F07900" w:rsidP="00F07900">
      <w:pPr>
        <w:pStyle w:val="Recuodecorpodetexto"/>
        <w:tabs>
          <w:tab w:val="left" w:pos="1134"/>
        </w:tabs>
        <w:suppressAutoHyphens/>
        <w:ind w:left="0" w:firstLine="851"/>
      </w:pPr>
      <w:r w:rsidRPr="004C6683">
        <w:t>EXPOSIÇÃO DE MOTIVOS</w:t>
      </w:r>
    </w:p>
    <w:p w:rsidR="00F07900" w:rsidRPr="004C6683" w:rsidRDefault="00F07900" w:rsidP="00F07900">
      <w:pPr>
        <w:pStyle w:val="Recuodecorpodetexto"/>
        <w:tabs>
          <w:tab w:val="left" w:pos="1134"/>
        </w:tabs>
        <w:suppressAutoHyphens/>
        <w:ind w:left="0" w:firstLine="851"/>
        <w:rPr>
          <w:b w:val="0"/>
        </w:rPr>
      </w:pPr>
    </w:p>
    <w:p w:rsidR="009C60AE" w:rsidRPr="00762EF2" w:rsidRDefault="00F07900" w:rsidP="00762EF2">
      <w:pPr>
        <w:tabs>
          <w:tab w:val="left" w:pos="7125"/>
        </w:tabs>
        <w:ind w:firstLine="851"/>
        <w:rPr>
          <w:b/>
          <w:bCs/>
        </w:rPr>
      </w:pPr>
      <w:r w:rsidRPr="00762EF2">
        <w:rPr>
          <w:b/>
          <w:bCs/>
        </w:rPr>
        <w:t>Excelentíssimo Senhor Presidente:</w:t>
      </w:r>
      <w:r w:rsidR="00762EF2">
        <w:rPr>
          <w:b/>
          <w:bCs/>
        </w:rPr>
        <w:tab/>
      </w:r>
    </w:p>
    <w:p w:rsidR="00625D42" w:rsidRPr="00481665" w:rsidRDefault="00625D42" w:rsidP="009347F6">
      <w:pPr>
        <w:ind w:firstLine="1134"/>
        <w:jc w:val="both"/>
      </w:pPr>
    </w:p>
    <w:p w:rsidR="00D619A8" w:rsidRDefault="009C60AE" w:rsidP="00592E63">
      <w:pPr>
        <w:spacing w:before="120" w:after="120" w:line="276" w:lineRule="auto"/>
        <w:ind w:firstLine="851"/>
        <w:jc w:val="both"/>
      </w:pPr>
      <w:r w:rsidRPr="00FA1A62">
        <w:t>Apraz-</w:t>
      </w:r>
      <w:r w:rsidR="00531DC8" w:rsidRPr="00FA1A62">
        <w:t>nos cumprimentá-lo</w:t>
      </w:r>
      <w:r w:rsidRPr="00FA1A62">
        <w:t xml:space="preserve"> cordialmente, bem como os demais vereadores desta Insigne Casa Legislativa, oportunidade em que estamos encaminhando Projeto de Lei </w:t>
      </w:r>
      <w:r w:rsidR="00531DC8" w:rsidRPr="00FA1A62">
        <w:t>em epígrafe</w:t>
      </w:r>
      <w:r w:rsidRPr="00FA1A62">
        <w:t xml:space="preserve">, em que autoriza o Poder Executivo Municipal a </w:t>
      </w:r>
      <w:r w:rsidR="005C2F51">
        <w:t>r</w:t>
      </w:r>
      <w:r w:rsidR="00E63D24">
        <w:t>ealizar</w:t>
      </w:r>
      <w:r w:rsidR="005C2F51">
        <w:t xml:space="preserve"> p</w:t>
      </w:r>
      <w:r w:rsidRPr="00FA1A62">
        <w:t xml:space="preserve">arcelamento para pagamento de débitos com a </w:t>
      </w:r>
      <w:r w:rsidR="00531DC8" w:rsidRPr="00FA1A62">
        <w:t>Receita Federal do Brasil</w:t>
      </w:r>
      <w:r w:rsidR="00246552">
        <w:t xml:space="preserve">, decorrente de </w:t>
      </w:r>
      <w:r w:rsidR="00D619A8">
        <w:rPr>
          <w:rStyle w:val="e24kjd"/>
        </w:rPr>
        <w:t>c</w:t>
      </w:r>
      <w:r w:rsidR="00D619A8" w:rsidRPr="004F3D02">
        <w:rPr>
          <w:rStyle w:val="e24kjd"/>
        </w:rPr>
        <w:t xml:space="preserve">ontribuição </w:t>
      </w:r>
      <w:r w:rsidR="00D619A8">
        <w:rPr>
          <w:rStyle w:val="e24kjd"/>
        </w:rPr>
        <w:t>previdenciária d</w:t>
      </w:r>
      <w:r w:rsidR="00D619A8" w:rsidRPr="004F3D02">
        <w:rPr>
          <w:rStyle w:val="e24kjd"/>
        </w:rPr>
        <w:t>o Grau de Incidência de Incapacidade Laborativa decorrente dos Riscos Ambientais do Trabalho</w:t>
      </w:r>
      <w:r w:rsidR="00D619A8" w:rsidRPr="004F3D02">
        <w:t xml:space="preserve"> </w:t>
      </w:r>
      <w:r w:rsidR="00D619A8">
        <w:t>(</w:t>
      </w:r>
      <w:r w:rsidR="00D619A8" w:rsidRPr="004F3D02">
        <w:t>GI</w:t>
      </w:r>
      <w:r w:rsidR="00D619A8">
        <w:t>I</w:t>
      </w:r>
      <w:r w:rsidR="00D619A8" w:rsidRPr="004F3D02">
        <w:t>L</w:t>
      </w:r>
      <w:r w:rsidR="00D619A8">
        <w:t>-</w:t>
      </w:r>
      <w:r w:rsidR="00D619A8" w:rsidRPr="004F3D02">
        <w:t>RAT</w:t>
      </w:r>
      <w:r w:rsidR="00D619A8">
        <w:t>)</w:t>
      </w:r>
      <w:r w:rsidR="00D619A8" w:rsidRPr="004F3D02">
        <w:t xml:space="preserve">, em relação a aplicação </w:t>
      </w:r>
      <w:r w:rsidR="00D619A8">
        <w:t>da alíquota correta ajustada pelo fator Acidentário Previdenciário (FAP)</w:t>
      </w:r>
      <w:r w:rsidR="00D959F8">
        <w:t>.</w:t>
      </w:r>
    </w:p>
    <w:p w:rsidR="005C2F51" w:rsidRDefault="005C2F51" w:rsidP="00592E63">
      <w:pPr>
        <w:pStyle w:val="Normal1"/>
        <w:spacing w:before="120" w:after="120"/>
        <w:ind w:right="154" w:firstLine="851"/>
        <w:jc w:val="both"/>
        <w:rPr>
          <w:rFonts w:ascii="Times New Roman" w:eastAsia="Arial" w:hAnsi="Times New Roman" w:cs="Times New Roman"/>
          <w:sz w:val="24"/>
          <w:szCs w:val="24"/>
        </w:rPr>
      </w:pPr>
      <w:r w:rsidRPr="00466A2D">
        <w:rPr>
          <w:rFonts w:ascii="Times New Roman" w:eastAsia="Arial" w:hAnsi="Times New Roman" w:cs="Times New Roman"/>
          <w:sz w:val="24"/>
          <w:szCs w:val="24"/>
        </w:rPr>
        <w:t xml:space="preserve">Inicialmente, cabe esclarecer que a contribuição para o Risco de Acidente de Trabalho, mais conhecida como a contribuição do RAT é o antigo Seguro Acidente do </w:t>
      </w:r>
      <w:proofErr w:type="spellStart"/>
      <w:r w:rsidRPr="00466A2D">
        <w:rPr>
          <w:rFonts w:ascii="Times New Roman" w:eastAsia="Arial" w:hAnsi="Times New Roman" w:cs="Times New Roman"/>
          <w:sz w:val="24"/>
          <w:szCs w:val="24"/>
        </w:rPr>
        <w:t>Trabalho-SAT</w:t>
      </w:r>
      <w:proofErr w:type="spellEnd"/>
      <w:r w:rsidRPr="00466A2D">
        <w:rPr>
          <w:rFonts w:ascii="Times New Roman" w:eastAsia="Arial" w:hAnsi="Times New Roman" w:cs="Times New Roman"/>
          <w:sz w:val="24"/>
          <w:szCs w:val="24"/>
        </w:rPr>
        <w:t>, uma espécie tributária classificada como contribuição social dos empregadores, originado no art. 195, I, “a” da Constituição Federal e visa concretizar um direito social dos trabalhadores urbanos e rurais, garantido pela</w:t>
      </w:r>
      <w:r>
        <w:rPr>
          <w:rFonts w:ascii="Times New Roman" w:eastAsia="Arial" w:hAnsi="Times New Roman" w:cs="Times New Roman"/>
          <w:sz w:val="24"/>
          <w:szCs w:val="24"/>
        </w:rPr>
        <w:t xml:space="preserve"> mesma </w:t>
      </w:r>
      <w:r w:rsidRPr="00466A2D">
        <w:rPr>
          <w:rFonts w:ascii="Times New Roman" w:eastAsia="Arial" w:hAnsi="Times New Roman" w:cs="Times New Roman"/>
          <w:sz w:val="24"/>
          <w:szCs w:val="24"/>
        </w:rPr>
        <w:t>Constituição da República no art. 7º, XXVIII.</w:t>
      </w:r>
    </w:p>
    <w:p w:rsidR="005C2F51" w:rsidRPr="00466A2D" w:rsidRDefault="005C2F51" w:rsidP="00592E63">
      <w:pPr>
        <w:spacing w:before="120" w:after="120" w:line="276" w:lineRule="auto"/>
        <w:ind w:firstLine="851"/>
        <w:jc w:val="both"/>
        <w:rPr>
          <w:rFonts w:eastAsia="Arial"/>
        </w:rPr>
      </w:pPr>
      <w:r w:rsidRPr="00466A2D">
        <w:rPr>
          <w:rFonts w:eastAsia="Arial"/>
        </w:rPr>
        <w:t>A Contribuição para a RAT destina-se ao custeio das aposentadorias especiais e dos benefícios concedidos em razão de incapacidade laborativa decorrente dos riscos presentes no ambiente de trabalho ou acidente do trabalho. Esta contribuição terá alíquota variável determinada de acordo com os riscos aos quais o empregado fica exposto com a atividade da empresa, podendo o grau de risco enquadra-se como leve, médio ou grave, tendo como base de cálculo o valor da folha de pagamento dos empregados e trabalhadores avulsos.</w:t>
      </w:r>
    </w:p>
    <w:p w:rsidR="005C2F51" w:rsidRDefault="005C2F51" w:rsidP="00592E63">
      <w:pPr>
        <w:spacing w:before="120" w:after="120" w:line="276" w:lineRule="auto"/>
        <w:ind w:firstLine="851"/>
        <w:jc w:val="both"/>
        <w:rPr>
          <w:rFonts w:eastAsia="Arial"/>
        </w:rPr>
      </w:pPr>
      <w:r w:rsidRPr="00466A2D">
        <w:rPr>
          <w:rFonts w:eastAsia="Arial"/>
        </w:rPr>
        <w:t xml:space="preserve">Portanto, </w:t>
      </w:r>
      <w:r w:rsidR="008E77E7">
        <w:rPr>
          <w:rFonts w:eastAsia="Arial"/>
        </w:rPr>
        <w:t>quando</w:t>
      </w:r>
      <w:r>
        <w:rPr>
          <w:rFonts w:eastAsia="Arial"/>
        </w:rPr>
        <w:t xml:space="preserve"> a</w:t>
      </w:r>
      <w:r w:rsidRPr="00466A2D">
        <w:rPr>
          <w:rFonts w:eastAsia="Arial"/>
        </w:rPr>
        <w:t xml:space="preserve"> Administração Pública </w:t>
      </w:r>
      <w:r>
        <w:rPr>
          <w:rFonts w:eastAsia="Arial"/>
        </w:rPr>
        <w:t xml:space="preserve">Municipal possui em seus quadros servidores vinculados ao Regime Geral de Previdência Social (RGPS/INSS), é o caso dos </w:t>
      </w:r>
      <w:r w:rsidRPr="00246552">
        <w:rPr>
          <w:rFonts w:eastAsia="Arial"/>
        </w:rPr>
        <w:t>agentes políticos, cargos em comissão, celetistas e contratados emergenciais</w:t>
      </w:r>
      <w:r>
        <w:rPr>
          <w:rFonts w:eastAsia="Arial"/>
        </w:rPr>
        <w:t>, está</w:t>
      </w:r>
      <w:r w:rsidRPr="00466A2D">
        <w:rPr>
          <w:rFonts w:eastAsia="Arial"/>
        </w:rPr>
        <w:t xml:space="preserve"> sujeita à contribuição para o RAT, no qual, segundo tabela em vigência, a Administração Pública deve contribuir pela alíquota de 2% (dois por cento).</w:t>
      </w:r>
    </w:p>
    <w:p w:rsidR="008E77E7" w:rsidRPr="008E77E7" w:rsidRDefault="008E77E7" w:rsidP="00592E63">
      <w:pPr>
        <w:spacing w:before="120" w:after="120" w:line="276" w:lineRule="auto"/>
        <w:ind w:firstLine="851"/>
        <w:jc w:val="both"/>
        <w:rPr>
          <w:rFonts w:eastAsia="Arial"/>
        </w:rPr>
      </w:pPr>
      <w:r w:rsidRPr="008E77E7">
        <w:rPr>
          <w:rFonts w:eastAsia="Arial"/>
        </w:rPr>
        <w:t>O Município, para efeito da legislação de previdência, equipara-se ao empregador, como reza o a</w:t>
      </w:r>
      <w:r>
        <w:rPr>
          <w:rFonts w:eastAsia="Arial"/>
        </w:rPr>
        <w:t>rt. 15, I do Plano de Custeio (</w:t>
      </w:r>
      <w:r w:rsidRPr="008E77E7">
        <w:rPr>
          <w:rFonts w:eastAsia="Arial"/>
        </w:rPr>
        <w:t>Lei nº 8.212, de 24 de julho de 2001), o que obriga a recolher para o RGPS as contribuições patronal e funcional, conforme disposto no art. 11, “a” e “c” da mesma Lei.</w:t>
      </w:r>
    </w:p>
    <w:p w:rsidR="00376DB7" w:rsidRPr="00376DB7" w:rsidRDefault="000E7FB2" w:rsidP="00592E63">
      <w:pPr>
        <w:pStyle w:val="Normal1"/>
        <w:spacing w:before="120" w:after="120"/>
        <w:ind w:right="-93" w:firstLine="851"/>
        <w:jc w:val="both"/>
        <w:rPr>
          <w:rFonts w:ascii="Times New Roman" w:eastAsia="Arial" w:hAnsi="Times New Roman" w:cs="Times New Roman"/>
          <w:sz w:val="24"/>
          <w:szCs w:val="24"/>
        </w:rPr>
      </w:pPr>
      <w:r w:rsidRPr="00376DB7">
        <w:rPr>
          <w:rFonts w:ascii="Times New Roman" w:eastAsia="Arial" w:hAnsi="Times New Roman" w:cs="Times New Roman"/>
          <w:sz w:val="24"/>
          <w:szCs w:val="24"/>
        </w:rPr>
        <w:t>Destarte, o</w:t>
      </w:r>
      <w:r w:rsidR="00E63D24" w:rsidRPr="00376DB7">
        <w:rPr>
          <w:rFonts w:ascii="Times New Roman" w:eastAsia="Arial" w:hAnsi="Times New Roman" w:cs="Times New Roman"/>
          <w:sz w:val="24"/>
          <w:szCs w:val="24"/>
        </w:rPr>
        <w:t xml:space="preserve"> Município de </w:t>
      </w:r>
      <w:r w:rsidR="00700938" w:rsidRPr="00376DB7">
        <w:rPr>
          <w:rFonts w:ascii="Times New Roman" w:eastAsia="Arial" w:hAnsi="Times New Roman" w:cs="Times New Roman"/>
          <w:sz w:val="24"/>
          <w:szCs w:val="24"/>
        </w:rPr>
        <w:t>FREDERICO WESTPHALEN</w:t>
      </w:r>
      <w:r w:rsidR="00E63D24" w:rsidRPr="00376DB7">
        <w:rPr>
          <w:rFonts w:ascii="Times New Roman" w:eastAsia="Arial" w:hAnsi="Times New Roman" w:cs="Times New Roman"/>
          <w:sz w:val="24"/>
          <w:szCs w:val="24"/>
        </w:rPr>
        <w:t xml:space="preserve"> constituiu um débito com </w:t>
      </w:r>
      <w:r w:rsidR="00392C3B" w:rsidRPr="00376DB7">
        <w:rPr>
          <w:rFonts w:ascii="Times New Roman" w:eastAsia="Arial" w:hAnsi="Times New Roman" w:cs="Times New Roman"/>
          <w:sz w:val="24"/>
          <w:szCs w:val="24"/>
        </w:rPr>
        <w:t>a Receita Federal do Brasil, através d</w:t>
      </w:r>
      <w:r w:rsidR="00E63D24" w:rsidRPr="00376DB7">
        <w:rPr>
          <w:rFonts w:ascii="Times New Roman" w:eastAsia="Arial" w:hAnsi="Times New Roman" w:cs="Times New Roman"/>
          <w:sz w:val="24"/>
          <w:szCs w:val="24"/>
        </w:rPr>
        <w:t xml:space="preserve">o Instituto Nacional do Seguro Social – INSS, originário </w:t>
      </w:r>
      <w:r w:rsidR="00376DB7" w:rsidRPr="00376DB7">
        <w:rPr>
          <w:rFonts w:ascii="Times New Roman" w:hAnsi="Times New Roman" w:cs="Times New Roman"/>
          <w:sz w:val="24"/>
          <w:szCs w:val="24"/>
        </w:rPr>
        <w:t xml:space="preserve">da </w:t>
      </w:r>
      <w:r w:rsidR="00376DB7" w:rsidRPr="00376DB7">
        <w:rPr>
          <w:rStyle w:val="e24kjd"/>
          <w:rFonts w:ascii="Times New Roman" w:hAnsi="Times New Roman" w:cs="Times New Roman"/>
          <w:sz w:val="24"/>
          <w:szCs w:val="24"/>
        </w:rPr>
        <w:t xml:space="preserve">contribuição previdenciária do Grau de Incidência de Incapacidade Laborativa decorrente dos Riscos Ambientais do </w:t>
      </w:r>
      <w:r w:rsidR="00376DB7" w:rsidRPr="00376DB7">
        <w:rPr>
          <w:rStyle w:val="e24kjd"/>
          <w:rFonts w:ascii="Times New Roman" w:hAnsi="Times New Roman" w:cs="Times New Roman"/>
          <w:sz w:val="24"/>
          <w:szCs w:val="24"/>
        </w:rPr>
        <w:lastRenderedPageBreak/>
        <w:t>Trabalho</w:t>
      </w:r>
      <w:r w:rsidR="00376DB7" w:rsidRPr="00376DB7">
        <w:rPr>
          <w:rFonts w:ascii="Times New Roman" w:hAnsi="Times New Roman" w:cs="Times New Roman"/>
          <w:sz w:val="24"/>
          <w:szCs w:val="24"/>
        </w:rPr>
        <w:t xml:space="preserve"> (GIIL-RAT), em relação a aplicação indevida da alíquota ajustada pelo fator Acidentário Previdenciário (FAP).</w:t>
      </w:r>
    </w:p>
    <w:p w:rsidR="0075051B" w:rsidRDefault="00E63D24" w:rsidP="00592E63">
      <w:pPr>
        <w:pStyle w:val="Normal1"/>
        <w:spacing w:before="120" w:after="120"/>
        <w:ind w:right="-93" w:firstLine="851"/>
        <w:jc w:val="both"/>
        <w:rPr>
          <w:rFonts w:ascii="Times New Roman" w:eastAsia="Arial" w:hAnsi="Times New Roman" w:cs="Times New Roman"/>
          <w:sz w:val="24"/>
          <w:szCs w:val="24"/>
        </w:rPr>
      </w:pPr>
      <w:r w:rsidRPr="00466A2D">
        <w:rPr>
          <w:rFonts w:ascii="Times New Roman" w:eastAsia="Arial" w:hAnsi="Times New Roman" w:cs="Times New Roman"/>
          <w:sz w:val="24"/>
          <w:szCs w:val="24"/>
        </w:rPr>
        <w:t xml:space="preserve">Como a </w:t>
      </w:r>
      <w:r w:rsidR="00376DB7">
        <w:rPr>
          <w:rFonts w:ascii="Times New Roman" w:eastAsia="Arial" w:hAnsi="Times New Roman" w:cs="Times New Roman"/>
          <w:sz w:val="24"/>
          <w:szCs w:val="24"/>
        </w:rPr>
        <w:t>Receita Federal Proporciona o parcelamento em 60 prestações, o Município optou por tal modalidade, para fins de quitação do débito.</w:t>
      </w:r>
    </w:p>
    <w:p w:rsidR="0075051B" w:rsidRDefault="0075051B" w:rsidP="00592E63">
      <w:pPr>
        <w:spacing w:before="120" w:after="120" w:line="276" w:lineRule="auto"/>
        <w:ind w:firstLine="851"/>
        <w:jc w:val="both"/>
      </w:pPr>
      <w:r w:rsidRPr="00FA1A62">
        <w:t xml:space="preserve">Diante do exposto, </w:t>
      </w:r>
      <w:r>
        <w:rPr>
          <w:rFonts w:eastAsia="Arial"/>
        </w:rPr>
        <w:t xml:space="preserve">Senhores Vereadores, </w:t>
      </w:r>
      <w:r w:rsidRPr="00FA1A62">
        <w:t xml:space="preserve">espera-se a </w:t>
      </w:r>
      <w:r>
        <w:t xml:space="preserve">apreciação e consequente </w:t>
      </w:r>
      <w:r w:rsidRPr="00FA1A62">
        <w:t>aprovação unânime do Projeto de Lei ora enca</w:t>
      </w:r>
      <w:r w:rsidR="00376DB7">
        <w:t>minhado, em regime de urgência</w:t>
      </w:r>
      <w:r>
        <w:t xml:space="preserve">, </w:t>
      </w:r>
      <w:r w:rsidRPr="00FA1A62">
        <w:t xml:space="preserve">para que </w:t>
      </w:r>
      <w:r>
        <w:t xml:space="preserve">o executivo Municipal realize os </w:t>
      </w:r>
      <w:r w:rsidRPr="00FA1A62">
        <w:t>encaminhamos necessários a formalização do parcelamento dos débitos.</w:t>
      </w:r>
    </w:p>
    <w:p w:rsidR="00FC51FA" w:rsidRDefault="00FC51FA" w:rsidP="00592E63">
      <w:pPr>
        <w:spacing w:before="120" w:after="120" w:line="276" w:lineRule="auto"/>
        <w:ind w:firstLine="1134"/>
        <w:jc w:val="both"/>
      </w:pPr>
    </w:p>
    <w:p w:rsidR="00FC51FA" w:rsidRDefault="00FC51FA" w:rsidP="0075051B">
      <w:pPr>
        <w:ind w:firstLine="1134"/>
        <w:jc w:val="both"/>
      </w:pPr>
    </w:p>
    <w:p w:rsidR="00F07900" w:rsidRDefault="00F07900" w:rsidP="0075051B">
      <w:pPr>
        <w:ind w:firstLine="1134"/>
        <w:jc w:val="both"/>
      </w:pPr>
    </w:p>
    <w:p w:rsidR="00F07900" w:rsidRDefault="00F07900" w:rsidP="0075051B">
      <w:pPr>
        <w:ind w:firstLine="1134"/>
        <w:jc w:val="both"/>
      </w:pPr>
    </w:p>
    <w:p w:rsidR="00F07900" w:rsidRPr="00FA1A62" w:rsidRDefault="00F07900" w:rsidP="00F07900">
      <w:pPr>
        <w:jc w:val="center"/>
      </w:pPr>
      <w:r>
        <w:t>____________________________</w:t>
      </w:r>
    </w:p>
    <w:p w:rsidR="00F07900" w:rsidRPr="00AC70A8" w:rsidRDefault="00F07900" w:rsidP="00F07900">
      <w:pPr>
        <w:pStyle w:val="Recuodecorpodetexto"/>
        <w:tabs>
          <w:tab w:val="left" w:pos="1134"/>
        </w:tabs>
        <w:suppressAutoHyphens/>
        <w:ind w:left="0"/>
        <w:jc w:val="center"/>
        <w:rPr>
          <w:b w:val="0"/>
          <w:i/>
        </w:rPr>
      </w:pPr>
      <w:r w:rsidRPr="00AC70A8">
        <w:rPr>
          <w:b w:val="0"/>
          <w:i/>
        </w:rPr>
        <w:t>JOSÉ ALBERTO PANOSSO</w:t>
      </w:r>
    </w:p>
    <w:p w:rsidR="00F07900" w:rsidRDefault="00F07900" w:rsidP="00F07900">
      <w:pPr>
        <w:pStyle w:val="Recuodecorpodetexto"/>
        <w:tabs>
          <w:tab w:val="left" w:pos="1134"/>
        </w:tabs>
        <w:suppressAutoHyphens/>
        <w:ind w:left="0"/>
        <w:jc w:val="center"/>
        <w:rPr>
          <w:i/>
        </w:rPr>
      </w:pPr>
      <w:r w:rsidRPr="00AC70A8">
        <w:rPr>
          <w:i/>
        </w:rPr>
        <w:t>Prefeito Municipal</w:t>
      </w:r>
    </w:p>
    <w:p w:rsidR="00F07900" w:rsidRDefault="00F07900"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762EF2" w:rsidRDefault="00762EF2" w:rsidP="00F07900">
      <w:pPr>
        <w:pStyle w:val="Recuodecorpodetexto"/>
        <w:tabs>
          <w:tab w:val="left" w:pos="1134"/>
        </w:tabs>
        <w:suppressAutoHyphens/>
        <w:ind w:left="0"/>
        <w:jc w:val="center"/>
        <w:rPr>
          <w:i/>
        </w:rPr>
      </w:pPr>
    </w:p>
    <w:p w:rsidR="00F07900" w:rsidRDefault="00F07900" w:rsidP="00F07900">
      <w:pPr>
        <w:pStyle w:val="Recuodecorpodetexto"/>
        <w:tabs>
          <w:tab w:val="left" w:pos="1134"/>
        </w:tabs>
        <w:suppressAutoHyphens/>
        <w:ind w:left="0"/>
        <w:jc w:val="center"/>
        <w:rPr>
          <w:i/>
        </w:rPr>
      </w:pPr>
    </w:p>
    <w:p w:rsidR="00F07900" w:rsidRDefault="00F07900" w:rsidP="00F07900">
      <w:pPr>
        <w:pStyle w:val="Recuodecorpodetexto"/>
        <w:tabs>
          <w:tab w:val="left" w:pos="1134"/>
        </w:tabs>
        <w:suppressAutoHyphens/>
        <w:ind w:left="0"/>
        <w:rPr>
          <w:b w:val="0"/>
          <w:i/>
        </w:rPr>
      </w:pPr>
    </w:p>
    <w:p w:rsidR="00F07900" w:rsidRPr="00AC70A8" w:rsidRDefault="00F07900" w:rsidP="00F07900">
      <w:pPr>
        <w:pStyle w:val="Recuodecorpodetexto"/>
        <w:tabs>
          <w:tab w:val="left" w:pos="1134"/>
        </w:tabs>
        <w:suppressAutoHyphens/>
        <w:ind w:left="0"/>
        <w:rPr>
          <w:b w:val="0"/>
          <w:i/>
        </w:rPr>
      </w:pPr>
      <w:r w:rsidRPr="00AC70A8">
        <w:rPr>
          <w:b w:val="0"/>
          <w:i/>
        </w:rPr>
        <w:t>Ao</w:t>
      </w:r>
      <w:r>
        <w:rPr>
          <w:b w:val="0"/>
          <w:i/>
        </w:rPr>
        <w:t xml:space="preserve"> </w:t>
      </w:r>
      <w:r w:rsidRPr="00AC70A8">
        <w:rPr>
          <w:b w:val="0"/>
          <w:i/>
        </w:rPr>
        <w:t>Exmo. Sr.</w:t>
      </w:r>
    </w:p>
    <w:p w:rsidR="00F07900" w:rsidRPr="00AC70A8" w:rsidRDefault="00F07900" w:rsidP="00F07900">
      <w:pPr>
        <w:pStyle w:val="Recuodecorpodetexto"/>
        <w:tabs>
          <w:tab w:val="left" w:pos="1134"/>
        </w:tabs>
        <w:suppressAutoHyphens/>
        <w:ind w:left="0"/>
        <w:rPr>
          <w:i/>
        </w:rPr>
      </w:pPr>
      <w:r>
        <w:rPr>
          <w:i/>
        </w:rPr>
        <w:t>INÁCIO ROBERTO PANOSSO JÚNIOR</w:t>
      </w:r>
    </w:p>
    <w:p w:rsidR="00F07900" w:rsidRPr="00AC70A8" w:rsidRDefault="00F07900" w:rsidP="00F07900">
      <w:pPr>
        <w:pStyle w:val="Recuodecorpodetexto"/>
        <w:tabs>
          <w:tab w:val="left" w:pos="1134"/>
        </w:tabs>
        <w:suppressAutoHyphens/>
        <w:ind w:left="0"/>
        <w:rPr>
          <w:b w:val="0"/>
          <w:i/>
        </w:rPr>
      </w:pPr>
      <w:r w:rsidRPr="00AC70A8">
        <w:rPr>
          <w:b w:val="0"/>
          <w:i/>
        </w:rPr>
        <w:t>Presidente da Câmara Municipal de Vereadores</w:t>
      </w:r>
    </w:p>
    <w:p w:rsidR="00F07900" w:rsidRPr="00AC70A8" w:rsidRDefault="00F07900" w:rsidP="00F07900">
      <w:pPr>
        <w:pStyle w:val="Recuodecorpodetexto"/>
        <w:tabs>
          <w:tab w:val="left" w:pos="1134"/>
        </w:tabs>
        <w:suppressAutoHyphens/>
        <w:ind w:left="0"/>
        <w:rPr>
          <w:i/>
        </w:rPr>
      </w:pPr>
      <w:r w:rsidRPr="00AC70A8">
        <w:rPr>
          <w:b w:val="0"/>
          <w:i/>
        </w:rPr>
        <w:t>Frederico Westphalen/RS</w:t>
      </w:r>
    </w:p>
    <w:p w:rsidR="0075051B" w:rsidRDefault="0075051B" w:rsidP="0075051B">
      <w:pPr>
        <w:ind w:right="-93"/>
        <w:jc w:val="center"/>
      </w:pPr>
    </w:p>
    <w:sectPr w:rsidR="0075051B" w:rsidSect="00F07900">
      <w:footerReference w:type="even" r:id="rId7"/>
      <w:footerReference w:type="default" r:id="rId8"/>
      <w:pgSz w:w="12240" w:h="15840"/>
      <w:pgMar w:top="2268" w:right="794" w:bottom="1701" w:left="130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4ED" w:rsidRDefault="00AF04ED">
      <w:r>
        <w:separator/>
      </w:r>
    </w:p>
  </w:endnote>
  <w:endnote w:type="continuationSeparator" w:id="0">
    <w:p w:rsidR="00AF04ED" w:rsidRDefault="00AF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4E8" w:rsidRDefault="00762EF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1034E8" w:rsidRDefault="00AF04ED">
    <w:pPr>
      <w:pStyle w:val="Rodap"/>
      <w:ind w:right="360"/>
    </w:pPr>
  </w:p>
  <w:p w:rsidR="001034E8" w:rsidRDefault="00AF04E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4E8" w:rsidRDefault="00AF04ED">
    <w:pPr>
      <w:pStyle w:val="Rodap"/>
      <w:ind w:right="360"/>
    </w:pPr>
  </w:p>
  <w:p w:rsidR="001034E8" w:rsidRDefault="00AF04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4ED" w:rsidRDefault="00AF04ED">
      <w:r>
        <w:separator/>
      </w:r>
    </w:p>
  </w:footnote>
  <w:footnote w:type="continuationSeparator" w:id="0">
    <w:p w:rsidR="00AF04ED" w:rsidRDefault="00AF0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B056F"/>
    <w:multiLevelType w:val="hybridMultilevel"/>
    <w:tmpl w:val="C5386C60"/>
    <w:lvl w:ilvl="0" w:tplc="CCF46720">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A64176"/>
    <w:multiLevelType w:val="hybridMultilevel"/>
    <w:tmpl w:val="37A6552C"/>
    <w:lvl w:ilvl="0" w:tplc="C2AAA3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747"/>
    <w:rsid w:val="00005B15"/>
    <w:rsid w:val="00041811"/>
    <w:rsid w:val="0007433B"/>
    <w:rsid w:val="000909D5"/>
    <w:rsid w:val="000A697D"/>
    <w:rsid w:val="000B7253"/>
    <w:rsid w:val="000C2820"/>
    <w:rsid w:val="000C41F3"/>
    <w:rsid w:val="000E7FB2"/>
    <w:rsid w:val="000F5167"/>
    <w:rsid w:val="000F5FB4"/>
    <w:rsid w:val="00102900"/>
    <w:rsid w:val="001347AC"/>
    <w:rsid w:val="00193DF4"/>
    <w:rsid w:val="001A2FE2"/>
    <w:rsid w:val="001B4526"/>
    <w:rsid w:val="001C2E51"/>
    <w:rsid w:val="001D2CA8"/>
    <w:rsid w:val="001D4B53"/>
    <w:rsid w:val="001F2AE1"/>
    <w:rsid w:val="00205776"/>
    <w:rsid w:val="002140AD"/>
    <w:rsid w:val="00231824"/>
    <w:rsid w:val="00246552"/>
    <w:rsid w:val="00274384"/>
    <w:rsid w:val="002E5E7F"/>
    <w:rsid w:val="002F54A7"/>
    <w:rsid w:val="00325BDE"/>
    <w:rsid w:val="00362196"/>
    <w:rsid w:val="00376DB7"/>
    <w:rsid w:val="003902B7"/>
    <w:rsid w:val="00390829"/>
    <w:rsid w:val="00392C3B"/>
    <w:rsid w:val="003B4733"/>
    <w:rsid w:val="003D59DB"/>
    <w:rsid w:val="003D7547"/>
    <w:rsid w:val="003F0CBE"/>
    <w:rsid w:val="003F4126"/>
    <w:rsid w:val="00402450"/>
    <w:rsid w:val="00405409"/>
    <w:rsid w:val="00411DFB"/>
    <w:rsid w:val="00413C7F"/>
    <w:rsid w:val="00416A4C"/>
    <w:rsid w:val="004263C2"/>
    <w:rsid w:val="00466A2D"/>
    <w:rsid w:val="00481665"/>
    <w:rsid w:val="00481859"/>
    <w:rsid w:val="00491586"/>
    <w:rsid w:val="004C31EC"/>
    <w:rsid w:val="004E23B8"/>
    <w:rsid w:val="004F3D02"/>
    <w:rsid w:val="0050743D"/>
    <w:rsid w:val="00513B71"/>
    <w:rsid w:val="00523713"/>
    <w:rsid w:val="00526E40"/>
    <w:rsid w:val="00531DC8"/>
    <w:rsid w:val="00537A1A"/>
    <w:rsid w:val="00537ADE"/>
    <w:rsid w:val="00546536"/>
    <w:rsid w:val="005574CE"/>
    <w:rsid w:val="005631BE"/>
    <w:rsid w:val="00580B16"/>
    <w:rsid w:val="00583049"/>
    <w:rsid w:val="00584992"/>
    <w:rsid w:val="00591DAB"/>
    <w:rsid w:val="00592E63"/>
    <w:rsid w:val="005B6237"/>
    <w:rsid w:val="005C2170"/>
    <w:rsid w:val="005C2F51"/>
    <w:rsid w:val="005E73CA"/>
    <w:rsid w:val="005F2820"/>
    <w:rsid w:val="005F3C86"/>
    <w:rsid w:val="00611084"/>
    <w:rsid w:val="0061514E"/>
    <w:rsid w:val="00625882"/>
    <w:rsid w:val="00625D42"/>
    <w:rsid w:val="00646526"/>
    <w:rsid w:val="006813E1"/>
    <w:rsid w:val="00694CF9"/>
    <w:rsid w:val="00696C34"/>
    <w:rsid w:val="006A1BCB"/>
    <w:rsid w:val="006B4B95"/>
    <w:rsid w:val="006B7D90"/>
    <w:rsid w:val="006C7E76"/>
    <w:rsid w:val="006E58C6"/>
    <w:rsid w:val="00700938"/>
    <w:rsid w:val="00711622"/>
    <w:rsid w:val="00713783"/>
    <w:rsid w:val="0073549E"/>
    <w:rsid w:val="0075051B"/>
    <w:rsid w:val="00762EF2"/>
    <w:rsid w:val="00772B77"/>
    <w:rsid w:val="0078117F"/>
    <w:rsid w:val="00785F3D"/>
    <w:rsid w:val="007C10A8"/>
    <w:rsid w:val="007E6B07"/>
    <w:rsid w:val="00801D9A"/>
    <w:rsid w:val="00810A05"/>
    <w:rsid w:val="008721F2"/>
    <w:rsid w:val="008E231F"/>
    <w:rsid w:val="008E7555"/>
    <w:rsid w:val="008E77E7"/>
    <w:rsid w:val="008E7F3F"/>
    <w:rsid w:val="00912BA8"/>
    <w:rsid w:val="00913930"/>
    <w:rsid w:val="00922EDC"/>
    <w:rsid w:val="00925C1D"/>
    <w:rsid w:val="009347F6"/>
    <w:rsid w:val="00936920"/>
    <w:rsid w:val="00943D84"/>
    <w:rsid w:val="00975E49"/>
    <w:rsid w:val="009854A9"/>
    <w:rsid w:val="00986055"/>
    <w:rsid w:val="009A071C"/>
    <w:rsid w:val="009B06D8"/>
    <w:rsid w:val="009C3B74"/>
    <w:rsid w:val="009C60AE"/>
    <w:rsid w:val="009D22E7"/>
    <w:rsid w:val="009D2747"/>
    <w:rsid w:val="009E6252"/>
    <w:rsid w:val="00A4202D"/>
    <w:rsid w:val="00A55CAE"/>
    <w:rsid w:val="00A5659A"/>
    <w:rsid w:val="00A74DB5"/>
    <w:rsid w:val="00AA21BE"/>
    <w:rsid w:val="00AA24EC"/>
    <w:rsid w:val="00AA5479"/>
    <w:rsid w:val="00AB5CB6"/>
    <w:rsid w:val="00AB6932"/>
    <w:rsid w:val="00AC02F0"/>
    <w:rsid w:val="00AE44F8"/>
    <w:rsid w:val="00AF04ED"/>
    <w:rsid w:val="00B210DE"/>
    <w:rsid w:val="00B23CC7"/>
    <w:rsid w:val="00B24E1F"/>
    <w:rsid w:val="00B2620D"/>
    <w:rsid w:val="00B32168"/>
    <w:rsid w:val="00B41C3E"/>
    <w:rsid w:val="00B510CA"/>
    <w:rsid w:val="00B51276"/>
    <w:rsid w:val="00B94D32"/>
    <w:rsid w:val="00BC30DF"/>
    <w:rsid w:val="00BF5859"/>
    <w:rsid w:val="00C066B2"/>
    <w:rsid w:val="00C1492E"/>
    <w:rsid w:val="00C17112"/>
    <w:rsid w:val="00C33E9B"/>
    <w:rsid w:val="00C54AE7"/>
    <w:rsid w:val="00C6152E"/>
    <w:rsid w:val="00C91543"/>
    <w:rsid w:val="00C91E1B"/>
    <w:rsid w:val="00CB6C87"/>
    <w:rsid w:val="00D01401"/>
    <w:rsid w:val="00D14F8E"/>
    <w:rsid w:val="00D20F2A"/>
    <w:rsid w:val="00D25CED"/>
    <w:rsid w:val="00D5139D"/>
    <w:rsid w:val="00D55573"/>
    <w:rsid w:val="00D619A8"/>
    <w:rsid w:val="00D858BB"/>
    <w:rsid w:val="00D959F8"/>
    <w:rsid w:val="00D977F9"/>
    <w:rsid w:val="00DB2DF9"/>
    <w:rsid w:val="00DE798A"/>
    <w:rsid w:val="00DF1210"/>
    <w:rsid w:val="00E131F1"/>
    <w:rsid w:val="00E415A8"/>
    <w:rsid w:val="00E63D24"/>
    <w:rsid w:val="00E8098F"/>
    <w:rsid w:val="00EA2915"/>
    <w:rsid w:val="00ED1DE2"/>
    <w:rsid w:val="00F07900"/>
    <w:rsid w:val="00F86810"/>
    <w:rsid w:val="00F878A3"/>
    <w:rsid w:val="00F90228"/>
    <w:rsid w:val="00FA1A62"/>
    <w:rsid w:val="00FC51FA"/>
    <w:rsid w:val="00FE00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7C1C47-CB43-41F7-8396-3673898EA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both"/>
      <w:outlineLvl w:val="1"/>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both"/>
    </w:pPr>
  </w:style>
  <w:style w:type="paragraph" w:styleId="Recuodecorpodetexto">
    <w:name w:val="Body Text Indent"/>
    <w:basedOn w:val="Normal"/>
    <w:semiHidden/>
    <w:pPr>
      <w:ind w:left="4500"/>
    </w:pPr>
    <w:rPr>
      <w:b/>
      <w:bCs/>
    </w:rPr>
  </w:style>
  <w:style w:type="paragraph" w:styleId="Corpodetexto2">
    <w:name w:val="Body Text 2"/>
    <w:basedOn w:val="Normal"/>
    <w:semiHidden/>
    <w:rPr>
      <w:b/>
      <w:bCs/>
    </w:rPr>
  </w:style>
  <w:style w:type="paragraph" w:styleId="Recuodecorpodetexto2">
    <w:name w:val="Body Text Indent 2"/>
    <w:basedOn w:val="Normal"/>
    <w:link w:val="Recuodecorpodetexto2Char"/>
    <w:uiPriority w:val="99"/>
    <w:semiHidden/>
    <w:unhideWhenUsed/>
    <w:rsid w:val="00405409"/>
    <w:pPr>
      <w:spacing w:after="120" w:line="480" w:lineRule="auto"/>
      <w:ind w:left="283"/>
    </w:pPr>
  </w:style>
  <w:style w:type="character" w:customStyle="1" w:styleId="Recuodecorpodetexto2Char">
    <w:name w:val="Recuo de corpo de texto 2 Char"/>
    <w:link w:val="Recuodecorpodetexto2"/>
    <w:uiPriority w:val="99"/>
    <w:semiHidden/>
    <w:rsid w:val="00405409"/>
    <w:rPr>
      <w:sz w:val="24"/>
      <w:szCs w:val="24"/>
    </w:rPr>
  </w:style>
  <w:style w:type="table" w:styleId="Tabelacomgrade">
    <w:name w:val="Table Grid"/>
    <w:basedOn w:val="Tabelanormal"/>
    <w:uiPriority w:val="59"/>
    <w:rsid w:val="004054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uiPriority w:val="22"/>
    <w:qFormat/>
    <w:rsid w:val="00CB6C87"/>
    <w:rPr>
      <w:b/>
      <w:bCs/>
    </w:rPr>
  </w:style>
  <w:style w:type="character" w:customStyle="1" w:styleId="e24kjd">
    <w:name w:val="e24kjd"/>
    <w:rsid w:val="001D2CA8"/>
  </w:style>
  <w:style w:type="paragraph" w:styleId="Textodebalo">
    <w:name w:val="Balloon Text"/>
    <w:basedOn w:val="Normal"/>
    <w:link w:val="TextodebaloChar"/>
    <w:uiPriority w:val="99"/>
    <w:semiHidden/>
    <w:unhideWhenUsed/>
    <w:rsid w:val="00D14F8E"/>
    <w:rPr>
      <w:rFonts w:ascii="Segoe UI" w:hAnsi="Segoe UI" w:cs="Segoe UI"/>
      <w:sz w:val="18"/>
      <w:szCs w:val="18"/>
    </w:rPr>
  </w:style>
  <w:style w:type="character" w:customStyle="1" w:styleId="TextodebaloChar">
    <w:name w:val="Texto de balão Char"/>
    <w:link w:val="Textodebalo"/>
    <w:uiPriority w:val="99"/>
    <w:semiHidden/>
    <w:rsid w:val="00D14F8E"/>
    <w:rPr>
      <w:rFonts w:ascii="Segoe UI" w:hAnsi="Segoe UI" w:cs="Segoe UI"/>
      <w:sz w:val="18"/>
      <w:szCs w:val="18"/>
    </w:rPr>
  </w:style>
  <w:style w:type="paragraph" w:customStyle="1" w:styleId="Normal1">
    <w:name w:val="Normal1"/>
    <w:basedOn w:val="Normal"/>
    <w:rsid w:val="00E63D24"/>
    <w:pPr>
      <w:spacing w:after="200" w:line="276" w:lineRule="auto"/>
    </w:pPr>
    <w:rPr>
      <w:rFonts w:ascii="Calibri" w:eastAsia="Calibri" w:hAnsi="Calibri" w:cs="Arial"/>
      <w:sz w:val="22"/>
      <w:szCs w:val="20"/>
    </w:rPr>
  </w:style>
  <w:style w:type="paragraph" w:styleId="Ttulo">
    <w:name w:val="Title"/>
    <w:basedOn w:val="Normal"/>
    <w:link w:val="TtuloChar"/>
    <w:qFormat/>
    <w:rsid w:val="00F07900"/>
    <w:pPr>
      <w:tabs>
        <w:tab w:val="left" w:pos="2268"/>
      </w:tabs>
      <w:spacing w:before="120" w:after="120" w:line="360" w:lineRule="auto"/>
      <w:jc w:val="center"/>
    </w:pPr>
    <w:rPr>
      <w:rFonts w:ascii="Arial" w:hAnsi="Arial"/>
      <w:b/>
      <w:sz w:val="22"/>
      <w:szCs w:val="20"/>
    </w:rPr>
  </w:style>
  <w:style w:type="character" w:customStyle="1" w:styleId="TtuloChar">
    <w:name w:val="Título Char"/>
    <w:basedOn w:val="Fontepargpadro"/>
    <w:link w:val="Ttulo"/>
    <w:rsid w:val="00F07900"/>
    <w:rPr>
      <w:rFonts w:ascii="Arial" w:hAnsi="Arial"/>
      <w:b/>
      <w:sz w:val="22"/>
    </w:rPr>
  </w:style>
  <w:style w:type="paragraph" w:styleId="Rodap">
    <w:name w:val="footer"/>
    <w:basedOn w:val="Normal"/>
    <w:link w:val="RodapChar"/>
    <w:semiHidden/>
    <w:rsid w:val="00F07900"/>
    <w:pPr>
      <w:tabs>
        <w:tab w:val="left" w:pos="2268"/>
      </w:tabs>
      <w:spacing w:before="120" w:after="120"/>
      <w:jc w:val="both"/>
    </w:pPr>
    <w:rPr>
      <w:rFonts w:ascii="Arial" w:hAnsi="Arial"/>
      <w:sz w:val="20"/>
      <w:szCs w:val="20"/>
    </w:rPr>
  </w:style>
  <w:style w:type="character" w:customStyle="1" w:styleId="RodapChar">
    <w:name w:val="Rodapé Char"/>
    <w:basedOn w:val="Fontepargpadro"/>
    <w:link w:val="Rodap"/>
    <w:semiHidden/>
    <w:rsid w:val="00F07900"/>
    <w:rPr>
      <w:rFonts w:ascii="Arial" w:hAnsi="Arial"/>
    </w:rPr>
  </w:style>
  <w:style w:type="character" w:styleId="Nmerodepgina">
    <w:name w:val="page number"/>
    <w:basedOn w:val="Fontepargpadro"/>
    <w:semiHidden/>
    <w:rsid w:val="00F07900"/>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728628">
      <w:bodyDiv w:val="1"/>
      <w:marLeft w:val="0"/>
      <w:marRight w:val="0"/>
      <w:marTop w:val="0"/>
      <w:marBottom w:val="0"/>
      <w:divBdr>
        <w:top w:val="none" w:sz="0" w:space="0" w:color="auto"/>
        <w:left w:val="none" w:sz="0" w:space="0" w:color="auto"/>
        <w:bottom w:val="none" w:sz="0" w:space="0" w:color="auto"/>
        <w:right w:val="none" w:sz="0" w:space="0" w:color="auto"/>
      </w:divBdr>
    </w:div>
    <w:div w:id="1652710288">
      <w:bodyDiv w:val="1"/>
      <w:marLeft w:val="0"/>
      <w:marRight w:val="0"/>
      <w:marTop w:val="0"/>
      <w:marBottom w:val="0"/>
      <w:divBdr>
        <w:top w:val="none" w:sz="0" w:space="0" w:color="auto"/>
        <w:left w:val="none" w:sz="0" w:space="0" w:color="auto"/>
        <w:bottom w:val="none" w:sz="0" w:space="0" w:color="auto"/>
        <w:right w:val="none" w:sz="0" w:space="0" w:color="auto"/>
      </w:divBdr>
      <w:divsChild>
        <w:div w:id="688222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4850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PROJETO DE LEI Nº 043/2002</vt:lpstr>
    </vt:vector>
  </TitlesOfParts>
  <Company/>
  <LinksUpToDate>false</LinksUpToDate>
  <CharactersWithSpaces>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043/2002</dc:title>
  <dc:creator>xxx</dc:creator>
  <cp:lastModifiedBy>Usuário</cp:lastModifiedBy>
  <cp:revision>2</cp:revision>
  <cp:lastPrinted>2019-11-04T10:59:00Z</cp:lastPrinted>
  <dcterms:created xsi:type="dcterms:W3CDTF">2019-11-04T17:02:00Z</dcterms:created>
  <dcterms:modified xsi:type="dcterms:W3CDTF">2019-11-04T17:02:00Z</dcterms:modified>
</cp:coreProperties>
</file>