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E" w:rsidRPr="003645C8" w:rsidRDefault="0038726F" w:rsidP="00F75C04">
      <w:pPr>
        <w:pStyle w:val="Corpodetexto2"/>
        <w:ind w:firstLine="567"/>
        <w:jc w:val="center"/>
        <w:rPr>
          <w:b/>
        </w:rPr>
      </w:pPr>
      <w:bookmarkStart w:id="0" w:name="_GoBack"/>
      <w:bookmarkEnd w:id="0"/>
      <w:r w:rsidRPr="003645C8">
        <w:rPr>
          <w:b/>
        </w:rPr>
        <w:t xml:space="preserve">PROJETO DE LEI Nº </w:t>
      </w:r>
      <w:r w:rsidR="0082541A">
        <w:rPr>
          <w:b/>
        </w:rPr>
        <w:t>035</w:t>
      </w:r>
      <w:r w:rsidR="00132F46" w:rsidRPr="003645C8">
        <w:rPr>
          <w:b/>
        </w:rPr>
        <w:t xml:space="preserve">, DE </w:t>
      </w:r>
      <w:r w:rsidR="0082541A">
        <w:rPr>
          <w:b/>
        </w:rPr>
        <w:t>22</w:t>
      </w:r>
      <w:r w:rsidR="00132F46" w:rsidRPr="003645C8">
        <w:rPr>
          <w:b/>
        </w:rPr>
        <w:t xml:space="preserve"> DE </w:t>
      </w:r>
      <w:r w:rsidR="008D0794">
        <w:rPr>
          <w:b/>
        </w:rPr>
        <w:t>ABRIL</w:t>
      </w:r>
      <w:r w:rsidRPr="003645C8">
        <w:rPr>
          <w:b/>
        </w:rPr>
        <w:t xml:space="preserve"> DE 2019</w:t>
      </w:r>
      <w:r w:rsidR="00132F46" w:rsidRPr="003645C8">
        <w:rPr>
          <w:b/>
        </w:rPr>
        <w:t>.</w:t>
      </w:r>
    </w:p>
    <w:p w:rsidR="008114CE" w:rsidRPr="003645C8" w:rsidRDefault="008114CE" w:rsidP="00F75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4CE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</w:t>
      </w:r>
      <w:r w:rsidR="009376BA" w:rsidRPr="003645C8">
        <w:rPr>
          <w:rFonts w:ascii="Times New Roman" w:hAnsi="Times New Roman"/>
          <w:i/>
          <w:sz w:val="24"/>
          <w:szCs w:val="24"/>
        </w:rPr>
        <w:t>ispõe sobre necessidade temporária de excepcional interesse p</w:t>
      </w:r>
      <w:r w:rsidR="00347024" w:rsidRPr="003645C8">
        <w:rPr>
          <w:rFonts w:ascii="Times New Roman" w:hAnsi="Times New Roman"/>
          <w:i/>
          <w:sz w:val="24"/>
          <w:szCs w:val="24"/>
        </w:rPr>
        <w:t xml:space="preserve">úblico, autoriza contratação </w:t>
      </w:r>
      <w:r w:rsidR="009376BA" w:rsidRPr="003645C8">
        <w:rPr>
          <w:rFonts w:ascii="Times New Roman" w:hAnsi="Times New Roman"/>
          <w:i/>
          <w:sz w:val="24"/>
          <w:szCs w:val="24"/>
        </w:rPr>
        <w:t>em caráter temporário e emergencial, e dá outras providências.</w:t>
      </w:r>
    </w:p>
    <w:p w:rsidR="00553B50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8D0794" w:rsidRDefault="00713A59" w:rsidP="004B4FBB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É considerada de necessidade temporária, emergencial e de excepcional interesse público, nos termos do artigo 37, IX, da Constituição Federal, e art. 233, inciso III, da Lei Complementar Municipal nº. 001/1990, que institui </w:t>
      </w:r>
      <w:r w:rsidR="00BE229B" w:rsidRPr="003645C8">
        <w:rPr>
          <w:rFonts w:ascii="Times New Roman" w:hAnsi="Times New Roman"/>
          <w:color w:val="000000"/>
          <w:sz w:val="24"/>
          <w:szCs w:val="24"/>
        </w:rPr>
        <w:t>Regime Jurídico dos Servidores Públicos do Município de Frederico Westphalen, o provimento da demanda de</w:t>
      </w:r>
      <w:r w:rsidR="001925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4FBB">
        <w:rPr>
          <w:rFonts w:ascii="Times New Roman" w:hAnsi="Times New Roman"/>
          <w:color w:val="000000"/>
          <w:sz w:val="24"/>
          <w:szCs w:val="24"/>
        </w:rPr>
        <w:t>Cirurgião Dentista e Eletricista</w:t>
      </w:r>
      <w:r w:rsidR="008D0794">
        <w:rPr>
          <w:rFonts w:ascii="Times New Roman" w:hAnsi="Times New Roman"/>
          <w:color w:val="000000"/>
          <w:sz w:val="24"/>
          <w:szCs w:val="24"/>
        </w:rPr>
        <w:t>.</w:t>
      </w:r>
    </w:p>
    <w:p w:rsidR="00553B50" w:rsidRPr="003645C8" w:rsidRDefault="00553B50" w:rsidP="004B4FBB">
      <w:pPr>
        <w:spacing w:after="12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único. </w:t>
      </w:r>
      <w:r w:rsidRPr="003645C8">
        <w:rPr>
          <w:rFonts w:ascii="Times New Roman" w:hAnsi="Times New Roman"/>
          <w:bCs/>
          <w:color w:val="000000"/>
          <w:sz w:val="24"/>
          <w:szCs w:val="24"/>
        </w:rPr>
        <w:t>As atribuições e os requisitos do cargo de que trata este artigo estão constantes nos Anexo</w:t>
      </w:r>
      <w:r w:rsidR="0019258C">
        <w:rPr>
          <w:rFonts w:ascii="Times New Roman" w:hAnsi="Times New Roman"/>
          <w:bCs/>
          <w:color w:val="000000"/>
          <w:sz w:val="24"/>
          <w:szCs w:val="24"/>
        </w:rPr>
        <w:t xml:space="preserve">s </w:t>
      </w:r>
      <w:r w:rsidRPr="003645C8">
        <w:rPr>
          <w:rFonts w:ascii="Times New Roman" w:hAnsi="Times New Roman"/>
          <w:bCs/>
          <w:color w:val="000000"/>
          <w:sz w:val="24"/>
          <w:szCs w:val="24"/>
        </w:rPr>
        <w:t>desta lei.</w:t>
      </w:r>
    </w:p>
    <w:p w:rsidR="0043373B" w:rsidRDefault="008D0794" w:rsidP="004B4FBB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2</w:t>
      </w:r>
      <w:r w:rsidR="0043373B"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</w:t>
      </w:r>
      <w:r w:rsidR="003B2CF1">
        <w:rPr>
          <w:rFonts w:ascii="Times New Roman" w:hAnsi="Times New Roman"/>
          <w:color w:val="000000"/>
          <w:sz w:val="24"/>
          <w:szCs w:val="24"/>
        </w:rPr>
        <w:t>até 03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765">
        <w:rPr>
          <w:rFonts w:ascii="Times New Roman" w:hAnsi="Times New Roman"/>
          <w:color w:val="000000"/>
          <w:sz w:val="24"/>
          <w:szCs w:val="24"/>
        </w:rPr>
        <w:t>(</w:t>
      </w:r>
      <w:r w:rsidR="003B2CF1">
        <w:rPr>
          <w:rFonts w:ascii="Times New Roman" w:hAnsi="Times New Roman"/>
          <w:color w:val="000000"/>
          <w:sz w:val="24"/>
          <w:szCs w:val="24"/>
        </w:rPr>
        <w:t>três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>) profissiona</w:t>
      </w:r>
      <w:r w:rsidR="00323765">
        <w:rPr>
          <w:rFonts w:ascii="Times New Roman" w:hAnsi="Times New Roman"/>
          <w:color w:val="000000"/>
          <w:sz w:val="24"/>
          <w:szCs w:val="24"/>
        </w:rPr>
        <w:t>is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na função de </w:t>
      </w:r>
      <w:r w:rsidR="004B4FBB">
        <w:rPr>
          <w:rFonts w:ascii="Times New Roman" w:hAnsi="Times New Roman"/>
          <w:color w:val="000000"/>
          <w:sz w:val="24"/>
          <w:szCs w:val="24"/>
        </w:rPr>
        <w:t>Cirurgião Dentista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, em regime de </w:t>
      </w:r>
      <w:r w:rsidR="00323765">
        <w:rPr>
          <w:rFonts w:ascii="Times New Roman" w:hAnsi="Times New Roman"/>
          <w:color w:val="000000"/>
          <w:sz w:val="24"/>
          <w:szCs w:val="24"/>
        </w:rPr>
        <w:t>20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horas semanais, em caráter temporário, emergencial e excepcional, mediante processo seletivo simplificado.</w:t>
      </w:r>
    </w:p>
    <w:p w:rsidR="0043373B" w:rsidRDefault="0043373B" w:rsidP="004B4FBB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O c</w:t>
      </w:r>
      <w:r w:rsidR="008D0794">
        <w:rPr>
          <w:rFonts w:ascii="Times New Roman" w:hAnsi="Times New Roman"/>
          <w:color w:val="000000"/>
          <w:sz w:val="24"/>
          <w:szCs w:val="24"/>
        </w:rPr>
        <w:t>ontrato de que trata o artigo 2</w:t>
      </w:r>
      <w:r w:rsidRPr="003645C8">
        <w:rPr>
          <w:rFonts w:ascii="Times New Roman" w:hAnsi="Times New Roman"/>
          <w:color w:val="000000"/>
          <w:sz w:val="24"/>
          <w:szCs w:val="24"/>
        </w:rPr>
        <w:t>º desta Lei será de natureza administrativa, com vigência pelo prazo de até 06 (seis) meses,</w:t>
      </w:r>
      <w:r w:rsidRPr="005D07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prorrogável por até igual período,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645C8">
        <w:rPr>
          <w:rFonts w:ascii="Times New Roman" w:hAnsi="Times New Roman"/>
          <w:color w:val="000000"/>
          <w:sz w:val="24"/>
          <w:szCs w:val="24"/>
        </w:rPr>
        <w:t>com</w:t>
      </w:r>
      <w:proofErr w:type="gramEnd"/>
      <w:r w:rsidRPr="003645C8">
        <w:rPr>
          <w:rFonts w:ascii="Times New Roman" w:hAnsi="Times New Roman"/>
          <w:color w:val="000000"/>
          <w:sz w:val="24"/>
          <w:szCs w:val="24"/>
        </w:rPr>
        <w:t xml:space="preserve"> carga horária se</w:t>
      </w:r>
      <w:r>
        <w:rPr>
          <w:rFonts w:ascii="Times New Roman" w:hAnsi="Times New Roman"/>
          <w:color w:val="000000"/>
          <w:sz w:val="24"/>
          <w:szCs w:val="24"/>
        </w:rPr>
        <w:t xml:space="preserve">manal de </w:t>
      </w:r>
      <w:r w:rsidR="00323765">
        <w:rPr>
          <w:rFonts w:ascii="Times New Roman" w:hAnsi="Times New Roman"/>
          <w:color w:val="000000"/>
          <w:sz w:val="24"/>
          <w:szCs w:val="24"/>
        </w:rPr>
        <w:t>20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23765">
        <w:rPr>
          <w:rFonts w:ascii="Times New Roman" w:hAnsi="Times New Roman"/>
          <w:color w:val="000000"/>
          <w:sz w:val="24"/>
          <w:szCs w:val="24"/>
        </w:rPr>
        <w:t>vinte</w:t>
      </w:r>
      <w:r w:rsidRPr="003645C8">
        <w:rPr>
          <w:rFonts w:ascii="Times New Roman" w:hAnsi="Times New Roman"/>
          <w:color w:val="000000"/>
          <w:sz w:val="24"/>
          <w:szCs w:val="24"/>
        </w:rPr>
        <w:t>) horas, padrão "</w:t>
      </w:r>
      <w:r w:rsidR="004B4FBB">
        <w:rPr>
          <w:rFonts w:ascii="Times New Roman" w:hAnsi="Times New Roman"/>
          <w:color w:val="000000"/>
          <w:sz w:val="24"/>
          <w:szCs w:val="24"/>
        </w:rPr>
        <w:t>10</w:t>
      </w:r>
      <w:r w:rsidRPr="003645C8">
        <w:rPr>
          <w:rFonts w:ascii="Times New Roman" w:hAnsi="Times New Roman"/>
          <w:color w:val="000000"/>
          <w:sz w:val="24"/>
          <w:szCs w:val="24"/>
        </w:rPr>
        <w:t>", coeficiente de remu</w:t>
      </w:r>
      <w:r w:rsidR="00323765">
        <w:rPr>
          <w:rFonts w:ascii="Times New Roman" w:hAnsi="Times New Roman"/>
          <w:color w:val="000000"/>
          <w:sz w:val="24"/>
          <w:szCs w:val="24"/>
        </w:rPr>
        <w:t>neração “</w:t>
      </w:r>
      <w:r w:rsidR="004B4FBB">
        <w:rPr>
          <w:rFonts w:ascii="Times New Roman" w:hAnsi="Times New Roman"/>
          <w:color w:val="000000"/>
          <w:sz w:val="24"/>
          <w:szCs w:val="24"/>
        </w:rPr>
        <w:t>7,00</w:t>
      </w:r>
      <w:r w:rsidRPr="003645C8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B4FBB" w:rsidRPr="004B4FBB" w:rsidRDefault="004B4FBB" w:rsidP="004B4FBB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3</w:t>
      </w:r>
      <w:r w:rsidRPr="004B4FBB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4B4FBB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</w:t>
      </w:r>
      <w:r w:rsidR="003B2CF1">
        <w:rPr>
          <w:rFonts w:ascii="Times New Roman" w:hAnsi="Times New Roman"/>
          <w:color w:val="000000"/>
          <w:sz w:val="24"/>
          <w:szCs w:val="24"/>
        </w:rPr>
        <w:t>até 02</w:t>
      </w:r>
      <w:r w:rsidRPr="004B4FB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B2CF1">
        <w:rPr>
          <w:rFonts w:ascii="Times New Roman" w:hAnsi="Times New Roman"/>
          <w:color w:val="000000"/>
          <w:sz w:val="24"/>
          <w:szCs w:val="24"/>
        </w:rPr>
        <w:t>dois</w:t>
      </w:r>
      <w:r w:rsidRPr="004B4FBB">
        <w:rPr>
          <w:rFonts w:ascii="Times New Roman" w:hAnsi="Times New Roman"/>
          <w:color w:val="000000"/>
          <w:sz w:val="24"/>
          <w:szCs w:val="24"/>
        </w:rPr>
        <w:t xml:space="preserve">) profissionais na função de </w:t>
      </w:r>
      <w:r>
        <w:rPr>
          <w:rFonts w:ascii="Times New Roman" w:hAnsi="Times New Roman"/>
          <w:color w:val="000000"/>
          <w:sz w:val="24"/>
          <w:szCs w:val="24"/>
        </w:rPr>
        <w:t>Eletricista</w:t>
      </w:r>
      <w:r w:rsidRPr="004B4FBB">
        <w:rPr>
          <w:rFonts w:ascii="Times New Roman" w:hAnsi="Times New Roman"/>
          <w:color w:val="000000"/>
          <w:sz w:val="24"/>
          <w:szCs w:val="24"/>
        </w:rPr>
        <w:t xml:space="preserve">, em regime de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4B4FBB">
        <w:rPr>
          <w:rFonts w:ascii="Times New Roman" w:hAnsi="Times New Roman"/>
          <w:color w:val="000000"/>
          <w:sz w:val="24"/>
          <w:szCs w:val="24"/>
        </w:rPr>
        <w:t>0 horas semanais, em caráter temporário, emergencial e excepcional, mediante processo seletivo simplificado.</w:t>
      </w:r>
    </w:p>
    <w:p w:rsidR="004B4FBB" w:rsidRPr="004B4FBB" w:rsidRDefault="004B4FBB" w:rsidP="004B4FBB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4FBB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4B4FBB">
        <w:rPr>
          <w:rFonts w:ascii="Times New Roman" w:hAnsi="Times New Roman"/>
          <w:color w:val="000000"/>
          <w:sz w:val="24"/>
          <w:szCs w:val="24"/>
        </w:rPr>
        <w:t xml:space="preserve"> O c</w:t>
      </w:r>
      <w:r>
        <w:rPr>
          <w:rFonts w:ascii="Times New Roman" w:hAnsi="Times New Roman"/>
          <w:color w:val="000000"/>
          <w:sz w:val="24"/>
          <w:szCs w:val="24"/>
        </w:rPr>
        <w:t>ontrato de que trata o artigo 3</w:t>
      </w:r>
      <w:r w:rsidRPr="004B4FBB">
        <w:rPr>
          <w:rFonts w:ascii="Times New Roman" w:hAnsi="Times New Roman"/>
          <w:color w:val="000000"/>
          <w:sz w:val="24"/>
          <w:szCs w:val="24"/>
        </w:rPr>
        <w:t xml:space="preserve">º desta Lei será de natureza administrativa, com vigência pelo prazo de até 06 (seis) meses, prorrogável por até igual período, com carga horária semanal de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4B4FBB">
        <w:rPr>
          <w:rFonts w:ascii="Times New Roman" w:hAnsi="Times New Roman"/>
          <w:color w:val="000000"/>
          <w:sz w:val="24"/>
          <w:szCs w:val="24"/>
        </w:rPr>
        <w:t>0 (</w:t>
      </w:r>
      <w:r>
        <w:rPr>
          <w:rFonts w:ascii="Times New Roman" w:hAnsi="Times New Roman"/>
          <w:color w:val="000000"/>
          <w:sz w:val="24"/>
          <w:szCs w:val="24"/>
        </w:rPr>
        <w:t>quarenta</w:t>
      </w:r>
      <w:r w:rsidRPr="004B4FBB">
        <w:rPr>
          <w:rFonts w:ascii="Times New Roman" w:hAnsi="Times New Roman"/>
          <w:color w:val="000000"/>
          <w:sz w:val="24"/>
          <w:szCs w:val="24"/>
        </w:rPr>
        <w:t>) horas, padrão "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B4FBB">
        <w:rPr>
          <w:rFonts w:ascii="Times New Roman" w:hAnsi="Times New Roman"/>
          <w:color w:val="000000"/>
          <w:sz w:val="24"/>
          <w:szCs w:val="24"/>
        </w:rPr>
        <w:t>", coeficiente de remuneração “</w:t>
      </w:r>
      <w:r>
        <w:rPr>
          <w:rFonts w:ascii="Times New Roman" w:hAnsi="Times New Roman"/>
          <w:color w:val="000000"/>
          <w:sz w:val="24"/>
          <w:szCs w:val="24"/>
        </w:rPr>
        <w:t>3,25</w:t>
      </w:r>
      <w:r w:rsidRPr="004B4FBB">
        <w:rPr>
          <w:rFonts w:ascii="Times New Roman" w:hAnsi="Times New Roman"/>
          <w:color w:val="000000"/>
          <w:sz w:val="24"/>
          <w:szCs w:val="24"/>
        </w:rPr>
        <w:t>”.</w:t>
      </w:r>
    </w:p>
    <w:p w:rsidR="00713A59" w:rsidRDefault="00713A59" w:rsidP="004B4FBB">
      <w:pPr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4B4FBB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As despesas decorrentes da aplicação desta Lei correrão à conta da seguinte dotação orçamentária:</w:t>
      </w: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>Órgão 8 - Secretaria Municipal da Saúde;</w:t>
      </w: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>Unidade</w:t>
      </w:r>
      <w:r>
        <w:rPr>
          <w:rFonts w:ascii="Times New Roman" w:hAnsi="Times New Roman"/>
          <w:color w:val="000000"/>
          <w:sz w:val="24"/>
          <w:szCs w:val="24"/>
        </w:rPr>
        <w:t xml:space="preserve"> 08.0</w:t>
      </w:r>
      <w:r w:rsidRPr="00BA021A">
        <w:rPr>
          <w:rFonts w:ascii="Times New Roman" w:hAnsi="Times New Roman"/>
          <w:color w:val="000000"/>
          <w:sz w:val="24"/>
          <w:szCs w:val="24"/>
        </w:rPr>
        <w:t>1 - Fundo Municipal de Saúde;</w:t>
      </w: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>Projeto/Atividade/Operações Especiais:</w:t>
      </w:r>
      <w:r>
        <w:rPr>
          <w:rFonts w:ascii="Times New Roman" w:hAnsi="Times New Roman"/>
          <w:color w:val="000000"/>
          <w:sz w:val="24"/>
          <w:szCs w:val="24"/>
        </w:rPr>
        <w:t xml:space="preserve"> 08.01.2.049 - Manutenção das Despesas de Pessoal - ASPS</w:t>
      </w:r>
      <w:r w:rsidRPr="00BA021A">
        <w:rPr>
          <w:rFonts w:ascii="Times New Roman" w:hAnsi="Times New Roman"/>
          <w:color w:val="000000"/>
          <w:sz w:val="24"/>
          <w:szCs w:val="24"/>
        </w:rPr>
        <w:t>;</w:t>
      </w:r>
    </w:p>
    <w:p w:rsid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 xml:space="preserve">Elemento: </w:t>
      </w:r>
      <w:r>
        <w:rPr>
          <w:rFonts w:ascii="Times New Roman" w:hAnsi="Times New Roman"/>
          <w:color w:val="000000"/>
          <w:sz w:val="24"/>
          <w:szCs w:val="24"/>
        </w:rPr>
        <w:t>3190.04.00.00.00.00 – Contratação por tempo determinado</w:t>
      </w:r>
      <w:r w:rsidRPr="00BA021A">
        <w:rPr>
          <w:rFonts w:ascii="Times New Roman" w:hAnsi="Times New Roman"/>
          <w:color w:val="000000"/>
          <w:sz w:val="24"/>
          <w:szCs w:val="24"/>
        </w:rPr>
        <w:t>.</w:t>
      </w:r>
    </w:p>
    <w:p w:rsid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 xml:space="preserve">Elemento: </w:t>
      </w:r>
      <w:r>
        <w:rPr>
          <w:rFonts w:ascii="Times New Roman" w:hAnsi="Times New Roman"/>
          <w:color w:val="000000"/>
          <w:sz w:val="24"/>
          <w:szCs w:val="24"/>
        </w:rPr>
        <w:t>3190.13.02.00.00.00 – Contribuições Previdenciárias - INSS</w:t>
      </w:r>
      <w:r w:rsidRPr="00BA021A">
        <w:rPr>
          <w:rFonts w:ascii="Times New Roman" w:hAnsi="Times New Roman"/>
          <w:color w:val="000000"/>
          <w:sz w:val="24"/>
          <w:szCs w:val="24"/>
        </w:rPr>
        <w:t>.</w:t>
      </w:r>
    </w:p>
    <w:p w:rsidR="0082541A" w:rsidRDefault="008254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 xml:space="preserve">Órgão 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BA021A">
        <w:rPr>
          <w:rFonts w:ascii="Times New Roman" w:hAnsi="Times New Roman"/>
          <w:color w:val="000000"/>
          <w:sz w:val="24"/>
          <w:szCs w:val="24"/>
        </w:rPr>
        <w:t xml:space="preserve"> - Secretaria Municipal d</w:t>
      </w:r>
      <w:r>
        <w:rPr>
          <w:rFonts w:ascii="Times New Roman" w:hAnsi="Times New Roman"/>
          <w:color w:val="000000"/>
          <w:sz w:val="24"/>
          <w:szCs w:val="24"/>
        </w:rPr>
        <w:t>e Obras e Viação e Serviços Urbanos</w:t>
      </w:r>
      <w:r w:rsidRPr="00BA021A">
        <w:rPr>
          <w:rFonts w:ascii="Times New Roman" w:hAnsi="Times New Roman"/>
          <w:color w:val="000000"/>
          <w:sz w:val="24"/>
          <w:szCs w:val="24"/>
        </w:rPr>
        <w:t>;</w:t>
      </w: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>Unidade</w:t>
      </w:r>
      <w:r>
        <w:rPr>
          <w:rFonts w:ascii="Times New Roman" w:hAnsi="Times New Roman"/>
          <w:color w:val="000000"/>
          <w:sz w:val="24"/>
          <w:szCs w:val="24"/>
        </w:rPr>
        <w:t xml:space="preserve"> 11.0</w:t>
      </w:r>
      <w:r w:rsidRPr="00BA021A">
        <w:rPr>
          <w:rFonts w:ascii="Times New Roman" w:hAnsi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BA021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Manutenção da Secretaria Municipal de Obras e Viação e Serviços Urbanos</w:t>
      </w:r>
      <w:r w:rsidRPr="00BA021A">
        <w:rPr>
          <w:rFonts w:ascii="Times New Roman" w:hAnsi="Times New Roman"/>
          <w:color w:val="000000"/>
          <w:sz w:val="24"/>
          <w:szCs w:val="24"/>
        </w:rPr>
        <w:t>;</w:t>
      </w: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>Projeto/Atividade/Operações Especiais:</w:t>
      </w:r>
      <w:r>
        <w:rPr>
          <w:rFonts w:ascii="Times New Roman" w:hAnsi="Times New Roman"/>
          <w:color w:val="000000"/>
          <w:sz w:val="24"/>
          <w:szCs w:val="24"/>
        </w:rPr>
        <w:t xml:space="preserve"> 11.01.2.091- Manutenção das Despesas de Pessoal – Secretaria de Obras.</w:t>
      </w:r>
    </w:p>
    <w:p w:rsid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lastRenderedPageBreak/>
        <w:t xml:space="preserve">Elemento: </w:t>
      </w:r>
      <w:r>
        <w:rPr>
          <w:rFonts w:ascii="Times New Roman" w:hAnsi="Times New Roman"/>
          <w:color w:val="000000"/>
          <w:sz w:val="24"/>
          <w:szCs w:val="24"/>
        </w:rPr>
        <w:t>3190.04.00.00.00.00 – Contratação por tempo determinado</w:t>
      </w:r>
      <w:r w:rsidRPr="00BA021A">
        <w:rPr>
          <w:rFonts w:ascii="Times New Roman" w:hAnsi="Times New Roman"/>
          <w:color w:val="000000"/>
          <w:sz w:val="24"/>
          <w:szCs w:val="24"/>
        </w:rPr>
        <w:t>.</w:t>
      </w:r>
    </w:p>
    <w:p w:rsidR="00BA021A" w:rsidRPr="00BA021A" w:rsidRDefault="00BA021A" w:rsidP="008254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021A">
        <w:rPr>
          <w:rFonts w:ascii="Times New Roman" w:hAnsi="Times New Roman"/>
          <w:color w:val="000000"/>
          <w:sz w:val="24"/>
          <w:szCs w:val="24"/>
        </w:rPr>
        <w:t xml:space="preserve">Elemento: </w:t>
      </w:r>
      <w:r>
        <w:rPr>
          <w:rFonts w:ascii="Times New Roman" w:hAnsi="Times New Roman"/>
          <w:color w:val="000000"/>
          <w:sz w:val="24"/>
          <w:szCs w:val="24"/>
        </w:rPr>
        <w:t>3190.13.02.00.00.00 – Contribuições Previdenciárias - INSS</w:t>
      </w:r>
      <w:r w:rsidRPr="00BA021A">
        <w:rPr>
          <w:rFonts w:ascii="Times New Roman" w:hAnsi="Times New Roman"/>
          <w:color w:val="000000"/>
          <w:sz w:val="24"/>
          <w:szCs w:val="24"/>
        </w:rPr>
        <w:t>.</w:t>
      </w:r>
    </w:p>
    <w:p w:rsidR="00BA021A" w:rsidRPr="00BA021A" w:rsidRDefault="00BA021A" w:rsidP="00BA021A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A021A" w:rsidRPr="00BA021A" w:rsidRDefault="00BA021A" w:rsidP="00BA021A">
      <w:pPr>
        <w:spacing w:after="12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713A59" w:rsidRPr="003645C8" w:rsidRDefault="00513D5F" w:rsidP="004B4FBB">
      <w:pPr>
        <w:spacing w:after="12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4B4FBB">
        <w:rPr>
          <w:rFonts w:ascii="Times New Roman" w:hAnsi="Times New Roman"/>
          <w:b/>
          <w:color w:val="000000"/>
          <w:sz w:val="24"/>
          <w:szCs w:val="24"/>
        </w:rPr>
        <w:t>5</w:t>
      </w:r>
      <w:r w:rsidR="00713A59"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713A59" w:rsidRPr="003645C8">
        <w:rPr>
          <w:rFonts w:ascii="Times New Roman" w:hAnsi="Times New Roman"/>
          <w:color w:val="000000"/>
          <w:sz w:val="24"/>
          <w:szCs w:val="24"/>
        </w:rPr>
        <w:t xml:space="preserve"> Esta Lei entra em vigor na data de sua publicação.</w:t>
      </w:r>
    </w:p>
    <w:p w:rsidR="00713A59" w:rsidRPr="003645C8" w:rsidRDefault="00713A59" w:rsidP="008B0B59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713A59" w:rsidRDefault="00713A59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color w:val="000000"/>
          <w:sz w:val="24"/>
          <w:szCs w:val="24"/>
        </w:rPr>
        <w:t xml:space="preserve">Gabinete do Prefeito Municipal de Frederico Westphalen, aos </w:t>
      </w:r>
      <w:r w:rsidR="004F71C3">
        <w:rPr>
          <w:rFonts w:ascii="Times New Roman" w:hAnsi="Times New Roman"/>
          <w:color w:val="000000"/>
          <w:sz w:val="24"/>
          <w:szCs w:val="24"/>
        </w:rPr>
        <w:t>vinte e dois</w:t>
      </w:r>
      <w:r w:rsidR="00F75C04">
        <w:rPr>
          <w:rFonts w:ascii="Times New Roman" w:hAnsi="Times New Roman"/>
          <w:color w:val="000000"/>
          <w:sz w:val="24"/>
          <w:szCs w:val="24"/>
        </w:rPr>
        <w:t xml:space="preserve"> dias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A" w:rsidRPr="003645C8">
        <w:rPr>
          <w:rFonts w:ascii="Times New Roman" w:hAnsi="Times New Roman"/>
          <w:color w:val="000000"/>
          <w:sz w:val="24"/>
          <w:szCs w:val="24"/>
        </w:rPr>
        <w:t xml:space="preserve">do mês 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8D0794">
        <w:rPr>
          <w:rFonts w:ascii="Times New Roman" w:hAnsi="Times New Roman"/>
          <w:color w:val="000000"/>
          <w:sz w:val="24"/>
          <w:szCs w:val="24"/>
        </w:rPr>
        <w:t>abril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de dois mil e d</w:t>
      </w:r>
      <w:r w:rsidR="00513D5F" w:rsidRPr="003645C8">
        <w:rPr>
          <w:rFonts w:ascii="Times New Roman" w:hAnsi="Times New Roman"/>
          <w:color w:val="000000"/>
          <w:sz w:val="24"/>
          <w:szCs w:val="24"/>
        </w:rPr>
        <w:t>ezenove</w:t>
      </w:r>
      <w:r w:rsidRPr="003645C8">
        <w:rPr>
          <w:rFonts w:ascii="Times New Roman" w:hAnsi="Times New Roman"/>
          <w:color w:val="000000"/>
          <w:sz w:val="24"/>
          <w:szCs w:val="24"/>
        </w:rPr>
        <w:t>.</w:t>
      </w:r>
    </w:p>
    <w:p w:rsidR="0082541A" w:rsidRDefault="0082541A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62CA" w:rsidRPr="003645C8" w:rsidRDefault="00B862C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____________</w:t>
      </w:r>
      <w:bookmarkStart w:id="1" w:name="a3"/>
      <w:bookmarkEnd w:id="1"/>
      <w:r w:rsidRPr="003645C8">
        <w:rPr>
          <w:rFonts w:ascii="Times New Roman" w:hAnsi="Times New Roman"/>
          <w:i/>
          <w:sz w:val="24"/>
          <w:szCs w:val="24"/>
        </w:rPr>
        <w:t>______________</w:t>
      </w:r>
    </w:p>
    <w:p w:rsidR="00B862CA" w:rsidRPr="003645C8" w:rsidRDefault="004F71C3" w:rsidP="008B0B59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DIOGO JOSÉ DUARTE</w:t>
      </w:r>
    </w:p>
    <w:p w:rsidR="009972BD" w:rsidRDefault="00B862C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Prefeito Municipal</w:t>
      </w:r>
      <w:r w:rsidR="004E2A07"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:rsidR="00043158" w:rsidRDefault="00043158" w:rsidP="008B0B59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82541A" w:rsidRPr="003645C8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  <w:sectPr w:rsidR="0082541A" w:rsidRPr="003645C8" w:rsidSect="00BA021A">
          <w:pgSz w:w="11906" w:h="16838" w:code="9"/>
          <w:pgMar w:top="2268" w:right="849" w:bottom="1701" w:left="1560" w:header="709" w:footer="709" w:gutter="0"/>
          <w:cols w:space="708"/>
          <w:docGrid w:linePitch="360"/>
        </w:sectPr>
      </w:pPr>
    </w:p>
    <w:p w:rsidR="00B862CA" w:rsidRPr="003645C8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__</w:t>
      </w:r>
      <w:r w:rsidR="008D0794">
        <w:rPr>
          <w:rFonts w:ascii="Times New Roman" w:hAnsi="Times New Roman"/>
          <w:sz w:val="24"/>
          <w:szCs w:val="24"/>
        </w:rPr>
        <w:t>___________________________</w:t>
      </w:r>
    </w:p>
    <w:p w:rsidR="00B862CA" w:rsidRPr="003645C8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LUIZ PAULO GOMES FRANKEN</w:t>
      </w:r>
    </w:p>
    <w:p w:rsidR="001A23EE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4B4FBB" w:rsidRDefault="004B4FBB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72BD" w:rsidRDefault="009972BD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541A" w:rsidRDefault="0082541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02E7C" w:rsidRPr="003645C8" w:rsidRDefault="00B02E7C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B02E7C" w:rsidRPr="003645C8" w:rsidRDefault="00B0485A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4F71C3">
        <w:rPr>
          <w:rFonts w:ascii="Times New Roman" w:hAnsi="Times New Roman"/>
          <w:b/>
          <w:sz w:val="24"/>
          <w:szCs w:val="24"/>
        </w:rPr>
        <w:t>035</w:t>
      </w:r>
      <w:r w:rsidR="00644322">
        <w:rPr>
          <w:rFonts w:ascii="Times New Roman" w:hAnsi="Times New Roman"/>
          <w:b/>
          <w:sz w:val="24"/>
          <w:szCs w:val="24"/>
        </w:rPr>
        <w:t xml:space="preserve">, DE </w:t>
      </w:r>
      <w:r w:rsidR="004F71C3">
        <w:rPr>
          <w:rFonts w:ascii="Times New Roman" w:hAnsi="Times New Roman"/>
          <w:b/>
          <w:sz w:val="24"/>
          <w:szCs w:val="24"/>
        </w:rPr>
        <w:t>22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ABRIL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B02E7C" w:rsidRPr="003645C8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AB71EB" w:rsidRPr="00523142" w:rsidRDefault="00AB71EB" w:rsidP="00F75C04">
      <w:pPr>
        <w:pStyle w:val="Corpodetexto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1. Denominação: </w:t>
      </w:r>
      <w:r w:rsidR="004B4FBB">
        <w:rPr>
          <w:rFonts w:ascii="Times New Roman" w:hAnsi="Times New Roman"/>
        </w:rPr>
        <w:t>Cirurgião Dentista</w:t>
      </w:r>
    </w:p>
    <w:p w:rsidR="00AB71EB" w:rsidRPr="00523142" w:rsidRDefault="00AB71EB" w:rsidP="00F75C04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 xml:space="preserve">2. Código e Coeficiente: </w:t>
      </w:r>
      <w:r w:rsidR="00B0485A">
        <w:rPr>
          <w:rFonts w:ascii="Times New Roman" w:hAnsi="Times New Roman"/>
        </w:rPr>
        <w:t>P</w:t>
      </w:r>
      <w:r w:rsidR="00B0485A" w:rsidRPr="00B0485A">
        <w:rPr>
          <w:rFonts w:ascii="Times New Roman" w:hAnsi="Times New Roman"/>
        </w:rPr>
        <w:t>adrão</w:t>
      </w:r>
      <w:r w:rsidR="00B0485A" w:rsidRPr="00B0485A">
        <w:rPr>
          <w:rFonts w:ascii="Times New Roman" w:hAnsi="Times New Roman"/>
          <w:b/>
        </w:rPr>
        <w:t xml:space="preserve"> </w:t>
      </w:r>
      <w:r w:rsidR="00B0485A" w:rsidRPr="00B0485A">
        <w:rPr>
          <w:rFonts w:ascii="Times New Roman" w:hAnsi="Times New Roman"/>
        </w:rPr>
        <w:t>"</w:t>
      </w:r>
      <w:r w:rsidR="004B4FBB">
        <w:rPr>
          <w:rFonts w:ascii="Times New Roman" w:hAnsi="Times New Roman"/>
        </w:rPr>
        <w:t>10</w:t>
      </w:r>
      <w:r w:rsidR="00B0485A">
        <w:rPr>
          <w:rFonts w:ascii="Times New Roman" w:hAnsi="Times New Roman"/>
        </w:rPr>
        <w:t>", C</w:t>
      </w:r>
      <w:r w:rsidR="00B0485A" w:rsidRPr="00B0485A">
        <w:rPr>
          <w:rFonts w:ascii="Times New Roman" w:hAnsi="Times New Roman"/>
        </w:rPr>
        <w:t>oeficiente de remuneração “</w:t>
      </w:r>
      <w:r w:rsidR="004B4FBB">
        <w:rPr>
          <w:rFonts w:ascii="Times New Roman" w:hAnsi="Times New Roman"/>
        </w:rPr>
        <w:t>7,00</w:t>
      </w:r>
      <w:r w:rsidR="00B0485A" w:rsidRPr="00B0485A">
        <w:rPr>
          <w:rFonts w:ascii="Times New Roman" w:hAnsi="Times New Roman"/>
        </w:rPr>
        <w:t>”.</w:t>
      </w:r>
    </w:p>
    <w:p w:rsidR="00AB71EB" w:rsidRPr="00523142" w:rsidRDefault="00AB71EB" w:rsidP="00F75C04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3. Atribuições:</w:t>
      </w:r>
    </w:p>
    <w:p w:rsidR="00AB71EB" w:rsidRDefault="00AB71EB" w:rsidP="00F75C04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>a) Descrição sintética (síntese dos deveres):</w:t>
      </w:r>
      <w:r>
        <w:rPr>
          <w:rFonts w:ascii="Times New Roman" w:hAnsi="Times New Roman"/>
          <w:b/>
        </w:rPr>
        <w:t xml:space="preserve"> </w:t>
      </w:r>
      <w:r w:rsidR="004B4FBB" w:rsidRPr="004B4FBB">
        <w:rPr>
          <w:rFonts w:ascii="Times New Roman" w:hAnsi="Times New Roman"/>
        </w:rPr>
        <w:t>Fazer o Diagnóstico e tratamento das doenças e lesões da polpa dentária e dos tecidos periapicais, empregando procedimentos clínicos, para proporcionar a conservação dos dentes.</w:t>
      </w:r>
    </w:p>
    <w:p w:rsidR="00AB71EB" w:rsidRDefault="00AB71EB" w:rsidP="00F75C04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b) Descrição analítica (exemplos de atribuições): </w:t>
      </w:r>
      <w:r w:rsidR="004B4FBB" w:rsidRPr="004B4FBB">
        <w:rPr>
          <w:rFonts w:ascii="Times New Roman" w:hAnsi="Times New Roman"/>
        </w:rPr>
        <w:t xml:space="preserve">Restaurar e obturar dentes, valendo-se de meios clínicos, para manter a vitalidade pulpar; realizar procedimentos cirúrgicos, efetuando remoções parciais ou totais do tecido pulpar, para conservação do dente; executar tratamento dos tecidos periapicais, fazendo cirurgia ou curetagem apical, aplicação de flúor para proteger a saúde bucal; fazer tratamento biomecânico na luz dos condutores radiculares, empregando instrumentos especiais e medicamentos, para eliminar os germes causadores de processos infecciosos periapical; infiltrar medicamentos antissépticos e detergentes no interior dos condutos infectados, utilizando instrumental próprio, para eliminar o processo infeccioso; executar </w:t>
      </w:r>
      <w:proofErr w:type="spellStart"/>
      <w:r w:rsidR="004B4FBB" w:rsidRPr="004B4FBB">
        <w:rPr>
          <w:rFonts w:ascii="Times New Roman" w:hAnsi="Times New Roman"/>
        </w:rPr>
        <w:t>vedamento</w:t>
      </w:r>
      <w:proofErr w:type="spellEnd"/>
      <w:r w:rsidR="004B4FBB" w:rsidRPr="004B4FBB">
        <w:rPr>
          <w:rFonts w:ascii="Times New Roman" w:hAnsi="Times New Roman"/>
        </w:rPr>
        <w:t xml:space="preserve"> dos condutos </w:t>
      </w:r>
      <w:proofErr w:type="spellStart"/>
      <w:r w:rsidR="004B4FBB" w:rsidRPr="004B4FBB">
        <w:rPr>
          <w:rFonts w:ascii="Times New Roman" w:hAnsi="Times New Roman"/>
        </w:rPr>
        <w:t>radioculares</w:t>
      </w:r>
      <w:proofErr w:type="spellEnd"/>
      <w:r w:rsidR="004B4FBB" w:rsidRPr="004B4FBB">
        <w:rPr>
          <w:rFonts w:ascii="Times New Roman" w:hAnsi="Times New Roman"/>
        </w:rPr>
        <w:t>, servindo-se de material obturante, para reestabelecer a função dos mesmos, fazer esquema das condições da boca e dos dentes dos pacientes, fazer registros e relatórios dos serviços executados, difundir os preceitos de saúde pública odontológica, através de aulas, palestras, escritas, etc.</w:t>
      </w:r>
      <w:r w:rsidR="004B4FBB">
        <w:rPr>
          <w:rFonts w:ascii="Times New Roman" w:hAnsi="Times New Roman"/>
        </w:rPr>
        <w:t>; executar outras tarefas afins</w:t>
      </w:r>
      <w:r w:rsidRPr="00AB71EB">
        <w:rPr>
          <w:rFonts w:ascii="Times New Roman" w:hAnsi="Times New Roman"/>
        </w:rPr>
        <w:t>.</w:t>
      </w:r>
    </w:p>
    <w:p w:rsidR="00AB71EB" w:rsidRPr="00523142" w:rsidRDefault="00AB71EB" w:rsidP="00F75C04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4. Condições de trabalho:</w:t>
      </w:r>
    </w:p>
    <w:p w:rsidR="00AB71EB" w:rsidRDefault="00AB71EB" w:rsidP="00F75C04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a) Gerais: </w:t>
      </w:r>
      <w:r w:rsidRPr="00523142">
        <w:rPr>
          <w:rFonts w:ascii="Times New Roman" w:hAnsi="Times New Roman"/>
        </w:rPr>
        <w:t xml:space="preserve">Carga </w:t>
      </w:r>
      <w:r w:rsidR="004B4FBB" w:rsidRPr="004B4FBB">
        <w:rPr>
          <w:rFonts w:ascii="Times New Roman" w:hAnsi="Times New Roman"/>
        </w:rPr>
        <w:t>horária de vinte (20) horas semanais, obedecendo o quadro-horário a ser estabelecido, sujeito ao regime de revezamento e de plantão, diurno ou noturno, além de atender eventuais chamadas para casos de urgência, em regime de jornada extraordinária ou de compensação, a crit</w:t>
      </w:r>
      <w:r w:rsidR="004B4FBB">
        <w:rPr>
          <w:rFonts w:ascii="Times New Roman" w:hAnsi="Times New Roman"/>
        </w:rPr>
        <w:t>ério da Administração Municipal</w:t>
      </w:r>
      <w:r w:rsidRPr="00523142">
        <w:rPr>
          <w:rFonts w:ascii="Times New Roman" w:hAnsi="Times New Roman"/>
        </w:rPr>
        <w:t>.</w:t>
      </w:r>
    </w:p>
    <w:p w:rsidR="00AB71EB" w:rsidRPr="00AB71EB" w:rsidRDefault="00AB71EB" w:rsidP="00F75C04">
      <w:pPr>
        <w:pStyle w:val="Corpodetex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b) Especial</w:t>
      </w:r>
      <w:proofErr w:type="gramEnd"/>
      <w:r>
        <w:rPr>
          <w:rFonts w:ascii="Times New Roman" w:hAnsi="Times New Roman"/>
          <w:b/>
        </w:rPr>
        <w:t xml:space="preserve">: </w:t>
      </w:r>
      <w:r w:rsidR="004B4FBB" w:rsidRPr="004B4FBB">
        <w:rPr>
          <w:rFonts w:ascii="Times New Roman" w:hAnsi="Times New Roman"/>
        </w:rPr>
        <w:t>sujeito ao trabalho interno e externo, uso de uniforme, com prestação de serviços na unidade móvel de saúde, incluindo-se deslocamentos para o interior e bairros, hospitais, estabelecimentos de ensino, asilos, creches, instituições de promoção do menor e pessoas portadoras de deficiências; participar de programas e campanhas de apoio à saúde preventiva e outros órgãos afins</w:t>
      </w:r>
      <w:r>
        <w:rPr>
          <w:rFonts w:ascii="Times New Roman" w:hAnsi="Times New Roman"/>
        </w:rPr>
        <w:t>.</w:t>
      </w:r>
    </w:p>
    <w:p w:rsidR="00AB71EB" w:rsidRDefault="00AB71EB" w:rsidP="00F75C04">
      <w:pPr>
        <w:pStyle w:val="Corpodetexto"/>
        <w:spacing w:after="0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5. Requisitos para provimento do cargo:</w:t>
      </w:r>
    </w:p>
    <w:p w:rsidR="00AB71EB" w:rsidRPr="00AB71EB" w:rsidRDefault="00AB71EB" w:rsidP="00F75C04">
      <w:pPr>
        <w:pStyle w:val="Corpodetex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a) Idade: </w:t>
      </w:r>
      <w:r>
        <w:rPr>
          <w:rFonts w:ascii="Times New Roman" w:hAnsi="Times New Roman"/>
        </w:rPr>
        <w:t>18 anos.</w:t>
      </w:r>
    </w:p>
    <w:p w:rsidR="00AB71EB" w:rsidRDefault="00AB71EB" w:rsidP="00F75C04">
      <w:pPr>
        <w:pStyle w:val="Corpodetex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 w:rsidRPr="00523142">
        <w:rPr>
          <w:rFonts w:ascii="Times New Roman" w:hAnsi="Times New Roman"/>
          <w:b/>
        </w:rPr>
        <w:t xml:space="preserve">) Instrução: </w:t>
      </w:r>
      <w:r w:rsidR="004B4FBB" w:rsidRPr="004B4FBB">
        <w:rPr>
          <w:rFonts w:ascii="Times New Roman" w:hAnsi="Times New Roman"/>
        </w:rPr>
        <w:t>Nível Superior;</w:t>
      </w:r>
    </w:p>
    <w:p w:rsidR="004B4FBB" w:rsidRPr="004B4FBB" w:rsidRDefault="004B4FBB" w:rsidP="00F75C04">
      <w:pPr>
        <w:pStyle w:val="Corpodetexto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c) </w:t>
      </w:r>
      <w:r w:rsidRPr="004B4FBB">
        <w:rPr>
          <w:rFonts w:ascii="Times New Roman" w:hAnsi="Times New Roman"/>
          <w:b/>
        </w:rPr>
        <w:t xml:space="preserve">Habilitação Funcional: </w:t>
      </w:r>
      <w:r w:rsidRPr="004B4FBB">
        <w:rPr>
          <w:rFonts w:ascii="Times New Roman" w:hAnsi="Times New Roman"/>
        </w:rPr>
        <w:t>Habilitação legal para o exercício da profissão de Cirurgião Dentista.</w:t>
      </w:r>
    </w:p>
    <w:p w:rsidR="00AB71EB" w:rsidRPr="00523142" w:rsidRDefault="00AB71EB" w:rsidP="00F75C04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AB71EB" w:rsidRDefault="00AB71EB" w:rsidP="00F75C04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6. Condições para admissão: </w:t>
      </w:r>
      <w:r w:rsidRPr="00523142">
        <w:rPr>
          <w:rFonts w:ascii="Times New Roman" w:hAnsi="Times New Roman"/>
        </w:rPr>
        <w:t>Processo Seletivo</w:t>
      </w:r>
      <w:r w:rsidR="00B0485A">
        <w:rPr>
          <w:rFonts w:ascii="Times New Roman" w:hAnsi="Times New Roman"/>
        </w:rPr>
        <w:t xml:space="preserve"> Simplificado</w:t>
      </w:r>
      <w:r w:rsidRPr="00523142">
        <w:rPr>
          <w:rFonts w:ascii="Times New Roman" w:hAnsi="Times New Roman"/>
        </w:rPr>
        <w:t>.</w:t>
      </w:r>
    </w:p>
    <w:p w:rsidR="00A50DA4" w:rsidRDefault="00A50DA4" w:rsidP="00F75C04">
      <w:pPr>
        <w:pStyle w:val="Corpodetexto"/>
        <w:jc w:val="both"/>
        <w:rPr>
          <w:rFonts w:ascii="Times New Roman" w:hAnsi="Times New Roman"/>
        </w:rPr>
      </w:pPr>
    </w:p>
    <w:p w:rsidR="00A50DA4" w:rsidRDefault="00A50DA4" w:rsidP="00F75C04">
      <w:pPr>
        <w:pStyle w:val="Corpodetexto"/>
        <w:jc w:val="both"/>
        <w:rPr>
          <w:rFonts w:ascii="Times New Roman" w:hAnsi="Times New Roman"/>
        </w:rPr>
      </w:pPr>
    </w:p>
    <w:p w:rsidR="00644322" w:rsidRDefault="00644322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br w:type="page"/>
      </w:r>
    </w:p>
    <w:p w:rsidR="008B0B59" w:rsidRDefault="008B0B59" w:rsidP="00F75C04">
      <w:pPr>
        <w:pStyle w:val="Corpodetex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4FBB" w:rsidRPr="003645C8" w:rsidRDefault="004B4FBB" w:rsidP="004B4FBB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ANEXO 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4B4FBB" w:rsidRPr="003645C8" w:rsidRDefault="004F71C3" w:rsidP="004B4FBB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035</w:t>
      </w:r>
      <w:r w:rsidR="004B4FBB">
        <w:rPr>
          <w:rFonts w:ascii="Times New Roman" w:hAnsi="Times New Roman"/>
          <w:b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22</w:t>
      </w:r>
      <w:r w:rsidR="004B4FBB" w:rsidRPr="003645C8">
        <w:rPr>
          <w:rFonts w:ascii="Times New Roman" w:hAnsi="Times New Roman"/>
          <w:b/>
          <w:sz w:val="24"/>
          <w:szCs w:val="24"/>
        </w:rPr>
        <w:t xml:space="preserve"> DE </w:t>
      </w:r>
      <w:r w:rsidR="004B4FBB">
        <w:rPr>
          <w:rFonts w:ascii="Times New Roman" w:hAnsi="Times New Roman"/>
          <w:b/>
          <w:sz w:val="24"/>
          <w:szCs w:val="24"/>
        </w:rPr>
        <w:t>ABRIL</w:t>
      </w:r>
      <w:r w:rsidR="004B4FBB" w:rsidRPr="003645C8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4B4FBB" w:rsidRPr="003645C8" w:rsidRDefault="004B4FBB" w:rsidP="004B4FBB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4B4FBB" w:rsidRPr="00523142" w:rsidRDefault="004B4FBB" w:rsidP="004B4FBB">
      <w:pPr>
        <w:pStyle w:val="Corpodetexto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1. Denominação: </w:t>
      </w:r>
      <w:r>
        <w:rPr>
          <w:rFonts w:ascii="Times New Roman" w:hAnsi="Times New Roman"/>
        </w:rPr>
        <w:t xml:space="preserve">Eletricista </w:t>
      </w:r>
      <w:r>
        <w:rPr>
          <w:rFonts w:ascii="Times New Roman" w:hAnsi="Times New Roman"/>
        </w:rPr>
        <w:tab/>
      </w:r>
    </w:p>
    <w:p w:rsidR="004B4FBB" w:rsidRPr="00523142" w:rsidRDefault="004B4FBB" w:rsidP="004B4FBB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 xml:space="preserve">2. Código e Coeficiente: </w:t>
      </w:r>
      <w:r>
        <w:rPr>
          <w:rFonts w:ascii="Times New Roman" w:hAnsi="Times New Roman"/>
        </w:rPr>
        <w:t>P</w:t>
      </w:r>
      <w:r w:rsidRPr="00B0485A">
        <w:rPr>
          <w:rFonts w:ascii="Times New Roman" w:hAnsi="Times New Roman"/>
        </w:rPr>
        <w:t>adrão</w:t>
      </w:r>
      <w:r w:rsidRPr="00B0485A">
        <w:rPr>
          <w:rFonts w:ascii="Times New Roman" w:hAnsi="Times New Roman"/>
          <w:b/>
        </w:rPr>
        <w:t xml:space="preserve"> </w:t>
      </w:r>
      <w:r w:rsidRPr="00B0485A">
        <w:rPr>
          <w:rFonts w:ascii="Times New Roman" w:hAnsi="Times New Roman"/>
        </w:rPr>
        <w:t>"</w:t>
      </w:r>
      <w:r>
        <w:rPr>
          <w:rFonts w:ascii="Times New Roman" w:hAnsi="Times New Roman"/>
        </w:rPr>
        <w:t>5", C</w:t>
      </w:r>
      <w:r w:rsidRPr="00B0485A">
        <w:rPr>
          <w:rFonts w:ascii="Times New Roman" w:hAnsi="Times New Roman"/>
        </w:rPr>
        <w:t>oeficiente de remuneração “</w:t>
      </w:r>
      <w:r>
        <w:rPr>
          <w:rFonts w:ascii="Times New Roman" w:hAnsi="Times New Roman"/>
        </w:rPr>
        <w:t>3,25</w:t>
      </w:r>
      <w:r w:rsidRPr="00B0485A">
        <w:rPr>
          <w:rFonts w:ascii="Times New Roman" w:hAnsi="Times New Roman"/>
        </w:rPr>
        <w:t>”.</w:t>
      </w:r>
    </w:p>
    <w:p w:rsidR="004B4FBB" w:rsidRPr="00523142" w:rsidRDefault="004B4FBB" w:rsidP="004B4FBB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3. Atribuições:</w:t>
      </w: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>a) Descrição sintética (síntese dos deveres):</w:t>
      </w:r>
      <w:r>
        <w:rPr>
          <w:rFonts w:ascii="Times New Roman" w:hAnsi="Times New Roman"/>
          <w:b/>
        </w:rPr>
        <w:t xml:space="preserve"> </w:t>
      </w:r>
      <w:r w:rsidRPr="004B4FBB">
        <w:rPr>
          <w:rFonts w:ascii="Times New Roman" w:hAnsi="Times New Roman"/>
        </w:rPr>
        <w:t>Organizar, Planejar, Interpretar Projetos e executar serviços atinentes aos sistemas de iluminação pública e redes elétricas, instalação e reparos de circuitos de aparelhos elétricos e de som;</w:t>
      </w: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b) Descrição analítica (exemplos de atribuições): </w:t>
      </w:r>
      <w:r w:rsidRPr="004B4FBB">
        <w:rPr>
          <w:rFonts w:ascii="Times New Roman" w:hAnsi="Times New Roman"/>
        </w:rPr>
        <w:t>Planejar, Organizar, Interpretar Projetos e instalar, inspecionar e reparar instalações elétricas, interna e externa, luminárias e demais equipamentos de iluminação pública, cabos de transmissão, inclusive os de alta tensão, consertar aparelhos elétricos em geral; operar com equipamentos de som, planejar, instalar e retirar alto-falantes e microfones; proceder á conservação de aparelhagem eletrônica, realizando pequenos consertos; reparar e regular relógios eletrônicos; inclusive de controle de ponto; fazer enrolamento de bobinas, desmontar, ajustar, limpar e montar geradores, motores elétricos, dínamos, alternadores, motores de partida, etc.; reparar buzinas, interruptores, relés, reguladores de tensão, instrumento de painel e acumuladores; executar a bobinagem de motores; fazer e concertar instalações elétricas em veículos automotores; executar e conservar redes de iluminação dos próprios municipais e de sinalização; providenciar o suprimento de materiais e peças necessárias á execução dos s</w:t>
      </w:r>
      <w:r>
        <w:rPr>
          <w:rFonts w:ascii="Times New Roman" w:hAnsi="Times New Roman"/>
        </w:rPr>
        <w:t>erviços; executar tarefas afins</w:t>
      </w:r>
      <w:r w:rsidRPr="00AB71EB">
        <w:rPr>
          <w:rFonts w:ascii="Times New Roman" w:hAnsi="Times New Roman"/>
        </w:rPr>
        <w:t>.</w:t>
      </w:r>
    </w:p>
    <w:p w:rsidR="004B4FBB" w:rsidRPr="00523142" w:rsidRDefault="004B4FBB" w:rsidP="004B4FBB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4. Condições de trabalho:</w:t>
      </w: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a) Gerais: </w:t>
      </w:r>
      <w:r w:rsidRPr="004B4FBB">
        <w:rPr>
          <w:rFonts w:ascii="Times New Roman" w:hAnsi="Times New Roman"/>
        </w:rPr>
        <w:t>carga horária semanal de 40 horas;</w:t>
      </w: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b) Especial: </w:t>
      </w:r>
      <w:r w:rsidRPr="004B4FBB">
        <w:rPr>
          <w:rFonts w:ascii="Times New Roman" w:hAnsi="Times New Roman"/>
        </w:rPr>
        <w:t>uso de uniforme e equipamentos e (EPI)</w:t>
      </w:r>
      <w:r>
        <w:rPr>
          <w:rFonts w:ascii="Times New Roman" w:hAnsi="Times New Roman"/>
        </w:rPr>
        <w:t>.</w:t>
      </w:r>
    </w:p>
    <w:p w:rsidR="004B4FBB" w:rsidRPr="00AB71EB" w:rsidRDefault="004B4FBB" w:rsidP="004B4FBB">
      <w:pPr>
        <w:pStyle w:val="Corpodetexto"/>
        <w:jc w:val="both"/>
        <w:rPr>
          <w:rFonts w:ascii="Times New Roman" w:hAnsi="Times New Roman"/>
        </w:rPr>
      </w:pPr>
    </w:p>
    <w:p w:rsidR="004B4FBB" w:rsidRDefault="004B4FBB" w:rsidP="004B4FBB">
      <w:pPr>
        <w:pStyle w:val="Corpodetexto"/>
        <w:spacing w:after="0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5. Requisitos para provimento do cargo:</w:t>
      </w:r>
    </w:p>
    <w:p w:rsidR="004B4FBB" w:rsidRPr="00AB71EB" w:rsidRDefault="004B4FBB" w:rsidP="004B4FBB">
      <w:pPr>
        <w:pStyle w:val="Corpodetex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a) Idade: </w:t>
      </w:r>
      <w:r>
        <w:rPr>
          <w:rFonts w:ascii="Times New Roman" w:hAnsi="Times New Roman"/>
        </w:rPr>
        <w:t>18 anos.</w:t>
      </w:r>
    </w:p>
    <w:p w:rsidR="004B4FBB" w:rsidRDefault="004B4FBB" w:rsidP="004B4FBB">
      <w:pPr>
        <w:pStyle w:val="Corpodetex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 w:rsidRPr="00523142">
        <w:rPr>
          <w:rFonts w:ascii="Times New Roman" w:hAnsi="Times New Roman"/>
          <w:b/>
        </w:rPr>
        <w:t xml:space="preserve">) Instrução: </w:t>
      </w:r>
      <w:r w:rsidRPr="004B4FBB">
        <w:rPr>
          <w:rFonts w:ascii="Times New Roman" w:hAnsi="Times New Roman"/>
        </w:rPr>
        <w:t>Ensino Fundamental Incompleto.</w:t>
      </w:r>
    </w:p>
    <w:p w:rsidR="004F71C3" w:rsidRDefault="004F71C3" w:rsidP="004B4FBB">
      <w:pPr>
        <w:pStyle w:val="Corpodetexto"/>
        <w:jc w:val="both"/>
        <w:rPr>
          <w:rFonts w:ascii="Times New Roman" w:hAnsi="Times New Roman"/>
          <w:b/>
        </w:rPr>
      </w:pP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6. Condições para admissão: </w:t>
      </w:r>
      <w:r w:rsidRPr="00523142">
        <w:rPr>
          <w:rFonts w:ascii="Times New Roman" w:hAnsi="Times New Roman"/>
        </w:rPr>
        <w:t>Processo Seletivo</w:t>
      </w:r>
      <w:r>
        <w:rPr>
          <w:rFonts w:ascii="Times New Roman" w:hAnsi="Times New Roman"/>
        </w:rPr>
        <w:t xml:space="preserve"> Simplificado</w:t>
      </w:r>
      <w:r w:rsidRPr="00523142">
        <w:rPr>
          <w:rFonts w:ascii="Times New Roman" w:hAnsi="Times New Roman"/>
        </w:rPr>
        <w:t>.</w:t>
      </w: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</w:p>
    <w:p w:rsidR="004B4FBB" w:rsidRDefault="004B4FBB" w:rsidP="004B4FBB">
      <w:pPr>
        <w:pStyle w:val="Corpodetexto"/>
        <w:jc w:val="both"/>
        <w:rPr>
          <w:rFonts w:ascii="Times New Roman" w:hAnsi="Times New Roman"/>
        </w:rPr>
      </w:pPr>
    </w:p>
    <w:p w:rsidR="004B4FBB" w:rsidRDefault="004B4FBB" w:rsidP="00F75C04">
      <w:pPr>
        <w:pStyle w:val="Corpodetex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F75C04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Ofício nº </w:t>
      </w:r>
      <w:r w:rsidR="004F71C3">
        <w:rPr>
          <w:rFonts w:ascii="Times New Roman" w:hAnsi="Times New Roman"/>
          <w:b/>
          <w:sz w:val="24"/>
          <w:szCs w:val="24"/>
        </w:rPr>
        <w:t>395</w:t>
      </w:r>
      <w:r w:rsidRPr="003645C8">
        <w:rPr>
          <w:rFonts w:ascii="Times New Roman" w:hAnsi="Times New Roman"/>
          <w:b/>
          <w:sz w:val="24"/>
          <w:szCs w:val="24"/>
        </w:rPr>
        <w:t>/201</w:t>
      </w:r>
      <w:r w:rsidR="003645C8" w:rsidRPr="003645C8">
        <w:rPr>
          <w:rFonts w:ascii="Times New Roman" w:hAnsi="Times New Roman"/>
          <w:b/>
          <w:sz w:val="24"/>
          <w:szCs w:val="24"/>
        </w:rPr>
        <w:t>9</w:t>
      </w:r>
      <w:r w:rsidR="00805657" w:rsidRPr="003645C8">
        <w:rPr>
          <w:rFonts w:ascii="Times New Roman" w:hAnsi="Times New Roman"/>
          <w:b/>
          <w:sz w:val="24"/>
          <w:szCs w:val="24"/>
        </w:rPr>
        <w:t xml:space="preserve"> GAB</w:t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="003645C8" w:rsidRPr="003645C8">
        <w:rPr>
          <w:rFonts w:ascii="Times New Roman" w:hAnsi="Times New Roman"/>
          <w:sz w:val="24"/>
          <w:szCs w:val="24"/>
        </w:rPr>
        <w:t xml:space="preserve">    </w:t>
      </w:r>
      <w:r w:rsidR="004F71C3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 xml:space="preserve"> Frederico Westphalen, </w:t>
      </w:r>
      <w:r w:rsidR="004F71C3">
        <w:rPr>
          <w:rFonts w:ascii="Times New Roman" w:hAnsi="Times New Roman"/>
          <w:sz w:val="24"/>
          <w:szCs w:val="24"/>
        </w:rPr>
        <w:t xml:space="preserve">22 </w:t>
      </w:r>
      <w:r w:rsidRPr="003645C8">
        <w:rPr>
          <w:rFonts w:ascii="Times New Roman" w:hAnsi="Times New Roman"/>
          <w:sz w:val="24"/>
          <w:szCs w:val="24"/>
        </w:rPr>
        <w:t xml:space="preserve">de </w:t>
      </w:r>
      <w:r w:rsidR="00B0485A">
        <w:rPr>
          <w:rFonts w:ascii="Times New Roman" w:hAnsi="Times New Roman"/>
          <w:sz w:val="24"/>
          <w:szCs w:val="24"/>
        </w:rPr>
        <w:t>abril</w:t>
      </w:r>
      <w:r w:rsidR="003645C8" w:rsidRPr="003645C8">
        <w:rPr>
          <w:rFonts w:ascii="Times New Roman" w:hAnsi="Times New Roman"/>
          <w:sz w:val="24"/>
          <w:szCs w:val="24"/>
        </w:rPr>
        <w:t xml:space="preserve"> </w:t>
      </w:r>
      <w:r w:rsidRPr="003645C8">
        <w:rPr>
          <w:rFonts w:ascii="Times New Roman" w:hAnsi="Times New Roman"/>
          <w:sz w:val="24"/>
          <w:szCs w:val="24"/>
        </w:rPr>
        <w:t>de 201</w:t>
      </w:r>
      <w:r w:rsidR="003645C8" w:rsidRPr="003645C8">
        <w:rPr>
          <w:rFonts w:ascii="Times New Roman" w:hAnsi="Times New Roman"/>
          <w:sz w:val="24"/>
          <w:szCs w:val="24"/>
        </w:rPr>
        <w:t>9</w:t>
      </w:r>
      <w:r w:rsidRPr="003645C8">
        <w:rPr>
          <w:rFonts w:ascii="Times New Roman" w:hAnsi="Times New Roman"/>
          <w:sz w:val="24"/>
          <w:szCs w:val="24"/>
        </w:rPr>
        <w:t>.</w:t>
      </w:r>
    </w:p>
    <w:p w:rsidR="00225335" w:rsidRPr="003645C8" w:rsidRDefault="00225335" w:rsidP="00F75C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F75C04">
      <w:pPr>
        <w:spacing w:after="0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EXPOSIÇÃO DE MOTIVOS</w:t>
      </w:r>
    </w:p>
    <w:p w:rsidR="00225335" w:rsidRPr="003645C8" w:rsidRDefault="00225335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Senhor Presidente:</w:t>
      </w:r>
    </w:p>
    <w:p w:rsidR="00225335" w:rsidRPr="003645C8" w:rsidRDefault="00225335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F71C3" w:rsidRPr="004F71C3" w:rsidRDefault="004F71C3" w:rsidP="004F71C3">
      <w:pPr>
        <w:spacing w:after="0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4F71C3">
        <w:rPr>
          <w:rFonts w:ascii="Times New Roman" w:hAnsi="Times New Roman"/>
          <w:sz w:val="24"/>
          <w:szCs w:val="24"/>
        </w:rPr>
        <w:t>Encaminhamos para a apreciação e deliberação dessa Egrégia Casa Legislativa o presente Projeto de Lei, que dispõe sobre necessidade temporária de excepcional interesse público, autoriza contratação em caráter temporário e emergencial, e dá outras providências.</w:t>
      </w:r>
    </w:p>
    <w:p w:rsidR="004F71C3" w:rsidRDefault="004F71C3" w:rsidP="004F71C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4F71C3">
        <w:rPr>
          <w:rFonts w:ascii="Times New Roman" w:hAnsi="Times New Roman"/>
          <w:sz w:val="24"/>
          <w:szCs w:val="24"/>
        </w:rPr>
        <w:t>As contratações ora pleiteadas destinam-se a suprirem as necessidades temporárias de excepcional interesse público j</w:t>
      </w:r>
      <w:r>
        <w:rPr>
          <w:rFonts w:ascii="Times New Roman" w:hAnsi="Times New Roman"/>
          <w:sz w:val="24"/>
          <w:szCs w:val="24"/>
        </w:rPr>
        <w:t>unto as Secretarias Municipais.</w:t>
      </w:r>
    </w:p>
    <w:p w:rsidR="004F71C3" w:rsidRDefault="004F71C3" w:rsidP="004F71C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4F71C3">
        <w:rPr>
          <w:rFonts w:ascii="Times New Roman" w:hAnsi="Times New Roman"/>
          <w:sz w:val="24"/>
          <w:szCs w:val="24"/>
        </w:rPr>
        <w:t xml:space="preserve">Essa necessidade emergencial surge em decorrência dos desfalques que acometem a Administração Pública, haja vista que por ocasião de aposentadorias, licenças, auxílio doença, férias e demais causas de afastamento, o quadro de servidores municipais, em especial </w:t>
      </w:r>
      <w:r>
        <w:rPr>
          <w:rFonts w:ascii="Times New Roman" w:hAnsi="Times New Roman"/>
          <w:sz w:val="24"/>
          <w:szCs w:val="24"/>
        </w:rPr>
        <w:t>nas funções supracitadas</w:t>
      </w:r>
      <w:r w:rsidRPr="004F71C3">
        <w:rPr>
          <w:rFonts w:ascii="Times New Roman" w:hAnsi="Times New Roman"/>
          <w:sz w:val="24"/>
          <w:szCs w:val="24"/>
        </w:rPr>
        <w:t>, encontra-se em desvantagem.</w:t>
      </w:r>
    </w:p>
    <w:p w:rsidR="00BA021A" w:rsidRPr="004F71C3" w:rsidRDefault="00BA021A" w:rsidP="004F71C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Ademais, a necessidade de Dentista surge em vista de que o Município conta com 03 </w:t>
      </w:r>
      <w:proofErr w:type="spellStart"/>
      <w:r>
        <w:rPr>
          <w:rFonts w:ascii="Times New Roman" w:hAnsi="Times New Roman"/>
          <w:sz w:val="24"/>
          <w:szCs w:val="24"/>
        </w:rPr>
        <w:t>ESF’s</w:t>
      </w:r>
      <w:proofErr w:type="spellEnd"/>
      <w:r>
        <w:rPr>
          <w:rFonts w:ascii="Times New Roman" w:hAnsi="Times New Roman"/>
          <w:sz w:val="24"/>
          <w:szCs w:val="24"/>
        </w:rPr>
        <w:t xml:space="preserve"> com saúde Bucal, Programa Brasil Sorridente com confecção de prótese e atendimento no Posto Central, todos os </w:t>
      </w:r>
      <w:proofErr w:type="spellStart"/>
      <w:r>
        <w:rPr>
          <w:rFonts w:ascii="Times New Roman" w:hAnsi="Times New Roman"/>
          <w:sz w:val="24"/>
          <w:szCs w:val="24"/>
        </w:rPr>
        <w:t>ESF’s</w:t>
      </w:r>
      <w:proofErr w:type="spellEnd"/>
      <w:r>
        <w:rPr>
          <w:rFonts w:ascii="Times New Roman" w:hAnsi="Times New Roman"/>
          <w:sz w:val="24"/>
          <w:szCs w:val="24"/>
        </w:rPr>
        <w:t xml:space="preserve"> necessitam de 40 horas de atendimento profissional e hoje o quadro funcional está descoberto.</w:t>
      </w:r>
    </w:p>
    <w:p w:rsidR="004F71C3" w:rsidRPr="004F71C3" w:rsidRDefault="004F71C3" w:rsidP="004F71C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4F71C3">
        <w:rPr>
          <w:rFonts w:ascii="Times New Roman" w:hAnsi="Times New Roman"/>
          <w:sz w:val="24"/>
          <w:szCs w:val="24"/>
        </w:rPr>
        <w:t>Por fim, quanto aos demais requisitos dessas contratações, as mesmas constam nos dispositivos do presente projeto de lei.</w:t>
      </w:r>
    </w:p>
    <w:p w:rsidR="004F71C3" w:rsidRPr="004F71C3" w:rsidRDefault="004F71C3" w:rsidP="004F71C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4F71C3">
        <w:rPr>
          <w:rFonts w:ascii="Times New Roman" w:hAnsi="Times New Roman"/>
          <w:sz w:val="24"/>
          <w:szCs w:val="24"/>
        </w:rPr>
        <w:t>Assim sendo, na certeza de que o presente projeto de lei merecerá a habitual acolhida, culminando com sua aprovação, a qual solicitamos que seja em regime de urgência, nos termos do art. 67 da Lei Orgânica Municipal, reitero a Vossa Excelência a expressão de admiração e apreço.</w:t>
      </w:r>
    </w:p>
    <w:p w:rsidR="006807CC" w:rsidRPr="003645C8" w:rsidRDefault="006807CC" w:rsidP="005175A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Atenciosamente,</w:t>
      </w:r>
    </w:p>
    <w:p w:rsidR="00225335" w:rsidRPr="003645C8" w:rsidRDefault="00225335" w:rsidP="00F75C04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07CC" w:rsidRPr="003645C8" w:rsidRDefault="006807CC" w:rsidP="00F7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______________________________</w:t>
      </w:r>
    </w:p>
    <w:p w:rsidR="006807CC" w:rsidRPr="003645C8" w:rsidRDefault="004F71C3" w:rsidP="00F75C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DIOGO JOSÉ DUARTE</w:t>
      </w:r>
    </w:p>
    <w:p w:rsidR="00225335" w:rsidRDefault="006807CC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Prefeito Municipal</w:t>
      </w:r>
      <w:r w:rsidR="004E2A07"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:rsidR="00F75C04" w:rsidRDefault="00F75C04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71C3" w:rsidRDefault="004F71C3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71C3" w:rsidRDefault="004F71C3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Exmo. Sr.</w:t>
      </w: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Frederico Westphalen/RS</w:t>
      </w:r>
    </w:p>
    <w:sectPr w:rsidR="00090A85" w:rsidRPr="003645C8" w:rsidSect="00F75C04">
      <w:type w:val="continuous"/>
      <w:pgSz w:w="11906" w:h="16838" w:code="9"/>
      <w:pgMar w:top="2268" w:right="8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C0B9C"/>
    <w:multiLevelType w:val="hybridMultilevel"/>
    <w:tmpl w:val="E1CE4AD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C8"/>
    <w:rsid w:val="00021398"/>
    <w:rsid w:val="00037273"/>
    <w:rsid w:val="00043158"/>
    <w:rsid w:val="00066E4E"/>
    <w:rsid w:val="000757DE"/>
    <w:rsid w:val="00083AAD"/>
    <w:rsid w:val="00090A85"/>
    <w:rsid w:val="000A1389"/>
    <w:rsid w:val="000C723F"/>
    <w:rsid w:val="000C7EE8"/>
    <w:rsid w:val="0010402C"/>
    <w:rsid w:val="00105A92"/>
    <w:rsid w:val="00106EE1"/>
    <w:rsid w:val="00132312"/>
    <w:rsid w:val="00132F46"/>
    <w:rsid w:val="00143A47"/>
    <w:rsid w:val="001801B7"/>
    <w:rsid w:val="00190ACF"/>
    <w:rsid w:val="0019258C"/>
    <w:rsid w:val="001A23EE"/>
    <w:rsid w:val="001B2325"/>
    <w:rsid w:val="001B7A33"/>
    <w:rsid w:val="001D1A55"/>
    <w:rsid w:val="001D7351"/>
    <w:rsid w:val="001E28E0"/>
    <w:rsid w:val="001E3A20"/>
    <w:rsid w:val="002068B6"/>
    <w:rsid w:val="00225335"/>
    <w:rsid w:val="00235732"/>
    <w:rsid w:val="00237E72"/>
    <w:rsid w:val="0025212C"/>
    <w:rsid w:val="00266F6A"/>
    <w:rsid w:val="00270E9C"/>
    <w:rsid w:val="002B3FE1"/>
    <w:rsid w:val="002B43C6"/>
    <w:rsid w:val="002C1576"/>
    <w:rsid w:val="002C5A23"/>
    <w:rsid w:val="002D127D"/>
    <w:rsid w:val="002D3E0F"/>
    <w:rsid w:val="002D736E"/>
    <w:rsid w:val="002E1B12"/>
    <w:rsid w:val="002E3EF9"/>
    <w:rsid w:val="002E4A25"/>
    <w:rsid w:val="00323765"/>
    <w:rsid w:val="00336D3A"/>
    <w:rsid w:val="00347024"/>
    <w:rsid w:val="00347A0E"/>
    <w:rsid w:val="00362BFD"/>
    <w:rsid w:val="003645C8"/>
    <w:rsid w:val="00367A6E"/>
    <w:rsid w:val="003865AF"/>
    <w:rsid w:val="0038726F"/>
    <w:rsid w:val="00390464"/>
    <w:rsid w:val="0039176D"/>
    <w:rsid w:val="003A650B"/>
    <w:rsid w:val="003B2CF1"/>
    <w:rsid w:val="003B3718"/>
    <w:rsid w:val="003B5AFE"/>
    <w:rsid w:val="003F370E"/>
    <w:rsid w:val="003F5F7F"/>
    <w:rsid w:val="004145A5"/>
    <w:rsid w:val="0043373B"/>
    <w:rsid w:val="00435DB8"/>
    <w:rsid w:val="004459FC"/>
    <w:rsid w:val="00456CB4"/>
    <w:rsid w:val="004A00D1"/>
    <w:rsid w:val="004B4FBB"/>
    <w:rsid w:val="004B560F"/>
    <w:rsid w:val="004B7D1F"/>
    <w:rsid w:val="004D77C3"/>
    <w:rsid w:val="004E2A07"/>
    <w:rsid w:val="004F28B1"/>
    <w:rsid w:val="004F71C3"/>
    <w:rsid w:val="005100B5"/>
    <w:rsid w:val="00513D5F"/>
    <w:rsid w:val="005175A3"/>
    <w:rsid w:val="00523142"/>
    <w:rsid w:val="0053297E"/>
    <w:rsid w:val="00534A90"/>
    <w:rsid w:val="005479D1"/>
    <w:rsid w:val="00553B50"/>
    <w:rsid w:val="00557E0F"/>
    <w:rsid w:val="00593C66"/>
    <w:rsid w:val="005A14E8"/>
    <w:rsid w:val="005C4755"/>
    <w:rsid w:val="005D0741"/>
    <w:rsid w:val="005D202A"/>
    <w:rsid w:val="005D2A55"/>
    <w:rsid w:val="005D3F73"/>
    <w:rsid w:val="005E1ECD"/>
    <w:rsid w:val="005E2211"/>
    <w:rsid w:val="00631C30"/>
    <w:rsid w:val="00644322"/>
    <w:rsid w:val="00645984"/>
    <w:rsid w:val="00647E59"/>
    <w:rsid w:val="006807CC"/>
    <w:rsid w:val="0068282F"/>
    <w:rsid w:val="006A691E"/>
    <w:rsid w:val="006B68A1"/>
    <w:rsid w:val="006C351C"/>
    <w:rsid w:val="006C5C32"/>
    <w:rsid w:val="006E28C7"/>
    <w:rsid w:val="00703929"/>
    <w:rsid w:val="00713A59"/>
    <w:rsid w:val="007319EC"/>
    <w:rsid w:val="00731CE0"/>
    <w:rsid w:val="0076141D"/>
    <w:rsid w:val="007621E1"/>
    <w:rsid w:val="00763BE1"/>
    <w:rsid w:val="00766496"/>
    <w:rsid w:val="007706CD"/>
    <w:rsid w:val="007741B9"/>
    <w:rsid w:val="007759A8"/>
    <w:rsid w:val="00782858"/>
    <w:rsid w:val="007871A4"/>
    <w:rsid w:val="007920A0"/>
    <w:rsid w:val="0079703E"/>
    <w:rsid w:val="007A2D1A"/>
    <w:rsid w:val="007D49BF"/>
    <w:rsid w:val="00802349"/>
    <w:rsid w:val="00805657"/>
    <w:rsid w:val="008114CE"/>
    <w:rsid w:val="00821D1D"/>
    <w:rsid w:val="0082541A"/>
    <w:rsid w:val="00837DB0"/>
    <w:rsid w:val="00864FE8"/>
    <w:rsid w:val="00881053"/>
    <w:rsid w:val="00887BD6"/>
    <w:rsid w:val="00896B04"/>
    <w:rsid w:val="008A2F31"/>
    <w:rsid w:val="008A3B89"/>
    <w:rsid w:val="008A7C0B"/>
    <w:rsid w:val="008B0B59"/>
    <w:rsid w:val="008D060D"/>
    <w:rsid w:val="008D0794"/>
    <w:rsid w:val="00900E56"/>
    <w:rsid w:val="00906555"/>
    <w:rsid w:val="009148E7"/>
    <w:rsid w:val="00931FEE"/>
    <w:rsid w:val="00935B3E"/>
    <w:rsid w:val="009376BA"/>
    <w:rsid w:val="00940E74"/>
    <w:rsid w:val="00945A69"/>
    <w:rsid w:val="00965997"/>
    <w:rsid w:val="00981753"/>
    <w:rsid w:val="0099009D"/>
    <w:rsid w:val="009972BD"/>
    <w:rsid w:val="009C0D90"/>
    <w:rsid w:val="009C1FE2"/>
    <w:rsid w:val="009C61EC"/>
    <w:rsid w:val="009C7540"/>
    <w:rsid w:val="009D0D26"/>
    <w:rsid w:val="009D274F"/>
    <w:rsid w:val="009D2EBE"/>
    <w:rsid w:val="00A001D1"/>
    <w:rsid w:val="00A20D80"/>
    <w:rsid w:val="00A50DA4"/>
    <w:rsid w:val="00A73096"/>
    <w:rsid w:val="00A74F3D"/>
    <w:rsid w:val="00A82C12"/>
    <w:rsid w:val="00A84ACC"/>
    <w:rsid w:val="00AB71EB"/>
    <w:rsid w:val="00AC1177"/>
    <w:rsid w:val="00AD583B"/>
    <w:rsid w:val="00AD6281"/>
    <w:rsid w:val="00AF546E"/>
    <w:rsid w:val="00B02E7C"/>
    <w:rsid w:val="00B0485A"/>
    <w:rsid w:val="00B13009"/>
    <w:rsid w:val="00B22268"/>
    <w:rsid w:val="00B251C1"/>
    <w:rsid w:val="00B420F9"/>
    <w:rsid w:val="00B50A3C"/>
    <w:rsid w:val="00B754B7"/>
    <w:rsid w:val="00B76A2F"/>
    <w:rsid w:val="00B862CA"/>
    <w:rsid w:val="00BA021A"/>
    <w:rsid w:val="00BA779F"/>
    <w:rsid w:val="00BD1187"/>
    <w:rsid w:val="00BE229B"/>
    <w:rsid w:val="00C35B8F"/>
    <w:rsid w:val="00C43D6B"/>
    <w:rsid w:val="00C51FAD"/>
    <w:rsid w:val="00C60957"/>
    <w:rsid w:val="00C94C34"/>
    <w:rsid w:val="00CB1078"/>
    <w:rsid w:val="00CC3CEA"/>
    <w:rsid w:val="00CF32C2"/>
    <w:rsid w:val="00D1055C"/>
    <w:rsid w:val="00D4612C"/>
    <w:rsid w:val="00D80F58"/>
    <w:rsid w:val="00E0674B"/>
    <w:rsid w:val="00E0681B"/>
    <w:rsid w:val="00E07A4B"/>
    <w:rsid w:val="00E143D8"/>
    <w:rsid w:val="00E532B8"/>
    <w:rsid w:val="00E60EA6"/>
    <w:rsid w:val="00E61ED7"/>
    <w:rsid w:val="00E80C2D"/>
    <w:rsid w:val="00E8793C"/>
    <w:rsid w:val="00EA68C3"/>
    <w:rsid w:val="00EC2384"/>
    <w:rsid w:val="00EE3E14"/>
    <w:rsid w:val="00EF5E9C"/>
    <w:rsid w:val="00F04348"/>
    <w:rsid w:val="00F14E46"/>
    <w:rsid w:val="00F354F2"/>
    <w:rsid w:val="00F40DB0"/>
    <w:rsid w:val="00F45367"/>
    <w:rsid w:val="00F66248"/>
    <w:rsid w:val="00F75C04"/>
    <w:rsid w:val="00F86D27"/>
    <w:rsid w:val="00F91AC8"/>
    <w:rsid w:val="00FA7F20"/>
    <w:rsid w:val="00FC2BE5"/>
    <w:rsid w:val="00FD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B72F8-45FE-463C-8E1F-FFD431C0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2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2CA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0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6807CC"/>
  </w:style>
  <w:style w:type="character" w:styleId="Hyperlink">
    <w:name w:val="Hyperlink"/>
    <w:basedOn w:val="Fontepargpadro"/>
    <w:uiPriority w:val="99"/>
    <w:semiHidden/>
    <w:unhideWhenUsed/>
    <w:rsid w:val="0039176D"/>
    <w:rPr>
      <w:color w:val="0000FF"/>
      <w:u w:val="single"/>
    </w:rPr>
  </w:style>
  <w:style w:type="character" w:customStyle="1" w:styleId="highlight">
    <w:name w:val="highlight"/>
    <w:basedOn w:val="Fontepargpadro"/>
    <w:rsid w:val="0039176D"/>
  </w:style>
  <w:style w:type="paragraph" w:styleId="Corpodetexto">
    <w:name w:val="Body Text"/>
    <w:basedOn w:val="Normal"/>
    <w:link w:val="CorpodetextoChar"/>
    <w:uiPriority w:val="99"/>
    <w:unhideWhenUsed/>
    <w:rsid w:val="00787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71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D5D2-B3EB-40FB-B497-761B8F16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2019-04-22T14:44:00Z</cp:lastPrinted>
  <dcterms:created xsi:type="dcterms:W3CDTF">2019-04-22T21:35:00Z</dcterms:created>
  <dcterms:modified xsi:type="dcterms:W3CDTF">2019-04-22T21:35:00Z</dcterms:modified>
</cp:coreProperties>
</file>