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683" w:rsidRPr="00C52326" w:rsidRDefault="004C6683" w:rsidP="000748F0">
      <w:pPr>
        <w:pStyle w:val="Ttulo"/>
        <w:spacing w:before="0" w:after="0" w:line="240" w:lineRule="auto"/>
        <w:rPr>
          <w:rFonts w:ascii="Times New Roman" w:hAnsi="Times New Roman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PROJETO DE LEI</w:t>
      </w:r>
      <w:r w:rsidR="00C52326">
        <w:rPr>
          <w:rFonts w:ascii="Times New Roman" w:hAnsi="Times New Roman"/>
          <w:sz w:val="24"/>
          <w:szCs w:val="24"/>
        </w:rPr>
        <w:t xml:space="preserve"> Nº 12</w:t>
      </w:r>
      <w:r w:rsidR="00322522">
        <w:rPr>
          <w:rFonts w:ascii="Times New Roman" w:hAnsi="Times New Roman"/>
          <w:sz w:val="24"/>
          <w:szCs w:val="24"/>
        </w:rPr>
        <w:t>9</w:t>
      </w:r>
      <w:r w:rsidR="00C52326">
        <w:rPr>
          <w:rFonts w:ascii="Times New Roman" w:hAnsi="Times New Roman"/>
          <w:sz w:val="24"/>
          <w:szCs w:val="24"/>
        </w:rPr>
        <w:t>, DE 1</w:t>
      </w:r>
      <w:r w:rsidR="004D360D">
        <w:rPr>
          <w:rFonts w:ascii="Times New Roman" w:hAnsi="Times New Roman"/>
          <w:sz w:val="24"/>
          <w:szCs w:val="24"/>
        </w:rPr>
        <w:t>8</w:t>
      </w:r>
      <w:r w:rsidR="00C52326">
        <w:rPr>
          <w:rFonts w:ascii="Times New Roman" w:hAnsi="Times New Roman"/>
          <w:sz w:val="24"/>
          <w:szCs w:val="24"/>
        </w:rPr>
        <w:t xml:space="preserve"> DE DEZEMBRO DE 2017.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52326" w:rsidRDefault="004C6683" w:rsidP="004D360D">
      <w:pPr>
        <w:pStyle w:val="Recuodecorpodetexto"/>
        <w:spacing w:before="0" w:after="0" w:line="240" w:lineRule="auto"/>
        <w:ind w:left="4253"/>
        <w:rPr>
          <w:rFonts w:ascii="Times New Roman" w:hAnsi="Times New Roman"/>
          <w:b w:val="0"/>
          <w:i/>
          <w:sz w:val="24"/>
          <w:szCs w:val="24"/>
        </w:rPr>
      </w:pPr>
      <w:bookmarkStart w:id="0" w:name="_GoBack"/>
      <w:bookmarkEnd w:id="0"/>
      <w:r w:rsidRPr="00C52326">
        <w:rPr>
          <w:rFonts w:ascii="Times New Roman" w:hAnsi="Times New Roman"/>
          <w:b w:val="0"/>
          <w:i/>
          <w:sz w:val="24"/>
          <w:szCs w:val="24"/>
        </w:rPr>
        <w:t>Dispõe sobre a cobrança de Contribuição de Melhoria na execução de obras públicas que enumera.</w:t>
      </w:r>
    </w:p>
    <w:p w:rsidR="004C6683" w:rsidRDefault="004C6683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C52326" w:rsidRPr="00C52326" w:rsidRDefault="00C52326" w:rsidP="00C52326">
      <w:pPr>
        <w:pStyle w:val="Recuodecorpodetexto"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D11E31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 xml:space="preserve">Art. 1º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Em decorrência da execução, pelo Poder Executivo Municipal, das obras de pavimentação </w:t>
      </w:r>
      <w:r w:rsidR="00322522">
        <w:rPr>
          <w:rFonts w:ascii="Times New Roman" w:hAnsi="Times New Roman"/>
          <w:b w:val="0"/>
          <w:sz w:val="24"/>
          <w:szCs w:val="24"/>
        </w:rPr>
        <w:t xml:space="preserve">viabilizadas pela contratação de </w:t>
      </w:r>
      <w:r w:rsidR="00322522" w:rsidRPr="00322522">
        <w:rPr>
          <w:rFonts w:ascii="Times New Roman" w:hAnsi="Times New Roman"/>
          <w:b w:val="0"/>
          <w:sz w:val="24"/>
          <w:szCs w:val="24"/>
        </w:rPr>
        <w:t>operações de crédito com o Badesul Desenvolvimento S.A – Agência de Fomento/RS</w:t>
      </w:r>
      <w:r w:rsidR="006C7371">
        <w:rPr>
          <w:rFonts w:ascii="Times New Roman" w:hAnsi="Times New Roman"/>
          <w:b w:val="0"/>
          <w:sz w:val="24"/>
          <w:szCs w:val="24"/>
        </w:rPr>
        <w:t xml:space="preserve">, </w:t>
      </w:r>
      <w:r w:rsidR="006C7371" w:rsidRPr="00C52326">
        <w:rPr>
          <w:rFonts w:ascii="Times New Roman" w:hAnsi="Times New Roman"/>
          <w:b w:val="0"/>
          <w:sz w:val="24"/>
          <w:szCs w:val="24"/>
        </w:rPr>
        <w:t xml:space="preserve">será cobrada a Contribuição de Melhoria </w:t>
      </w:r>
      <w:r w:rsidRPr="00C52326">
        <w:rPr>
          <w:rFonts w:ascii="Times New Roman" w:hAnsi="Times New Roman"/>
          <w:b w:val="0"/>
          <w:sz w:val="24"/>
          <w:szCs w:val="24"/>
        </w:rPr>
        <w:t>n</w:t>
      </w:r>
      <w:r w:rsidR="00D11E31">
        <w:rPr>
          <w:rFonts w:ascii="Times New Roman" w:hAnsi="Times New Roman"/>
          <w:b w:val="0"/>
          <w:sz w:val="24"/>
          <w:szCs w:val="24"/>
        </w:rPr>
        <w:t>os seguintes logradouros: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D11E31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>–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>Rua Antônio Boscardin, trecho entre a Rua Tranquilo Damo e Rua Tenente Portela</w:t>
      </w:r>
      <w:r>
        <w:rPr>
          <w:rFonts w:ascii="Times New Roman" w:hAnsi="Times New Roman"/>
          <w:b w:val="0"/>
          <w:sz w:val="24"/>
          <w:szCs w:val="24"/>
        </w:rPr>
        <w:t>;</w:t>
      </w:r>
      <w:r w:rsidR="00322522">
        <w:rPr>
          <w:rFonts w:ascii="Times New Roman" w:hAnsi="Times New Roman"/>
          <w:b w:val="0"/>
          <w:sz w:val="24"/>
          <w:szCs w:val="24"/>
        </w:rPr>
        <w:t xml:space="preserve"> e</w:t>
      </w:r>
    </w:p>
    <w:p w:rsidR="00322522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D11E31" w:rsidRDefault="00D11E3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 </w:t>
      </w:r>
      <w:r w:rsidR="00322522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322522">
        <w:rPr>
          <w:rFonts w:ascii="Times New Roman" w:hAnsi="Times New Roman"/>
          <w:b w:val="0"/>
          <w:sz w:val="24"/>
          <w:szCs w:val="24"/>
        </w:rPr>
        <w:t>Rua Tenente Portela, trecho entre as Ruas Antonio Boscardin e José Cañellas.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Parágrafo único.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sz w:val="24"/>
          <w:szCs w:val="24"/>
        </w:rPr>
        <w:t>Para fins de cobrança da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 Contribuição de Melhoria</w:t>
      </w:r>
      <w:r>
        <w:rPr>
          <w:rFonts w:ascii="Times New Roman" w:hAnsi="Times New Roman"/>
          <w:b w:val="0"/>
          <w:sz w:val="24"/>
          <w:szCs w:val="24"/>
        </w:rPr>
        <w:t xml:space="preserve"> prevista do </w:t>
      </w:r>
      <w:r>
        <w:rPr>
          <w:rFonts w:ascii="Times New Roman" w:hAnsi="Times New Roman"/>
          <w:b w:val="0"/>
          <w:i/>
          <w:sz w:val="24"/>
          <w:szCs w:val="24"/>
        </w:rPr>
        <w:t xml:space="preserve">caput </w:t>
      </w:r>
      <w:r>
        <w:rPr>
          <w:rFonts w:ascii="Times New Roman" w:hAnsi="Times New Roman"/>
          <w:b w:val="0"/>
          <w:sz w:val="24"/>
          <w:szCs w:val="24"/>
        </w:rPr>
        <w:t>deste artigo</w:t>
      </w:r>
      <w:r w:rsidR="004C6683" w:rsidRPr="00C52326">
        <w:rPr>
          <w:rFonts w:ascii="Times New Roman" w:hAnsi="Times New Roman"/>
          <w:b w:val="0"/>
          <w:sz w:val="24"/>
          <w:szCs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serão </w:t>
      </w:r>
      <w:r w:rsidR="004C6683" w:rsidRPr="00C52326">
        <w:rPr>
          <w:rFonts w:ascii="Times New Roman" w:hAnsi="Times New Roman"/>
          <w:b w:val="0"/>
          <w:sz w:val="24"/>
          <w:szCs w:val="24"/>
        </w:rPr>
        <w:t>observados os seguintes critérios: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serão considerados beneficiados apenas os imóveis que possuam frente para as vias indicadas;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 valor da contribuição de melhoria terá como limite individual a valorização do imóvel beneficiado em decorrência da execução das obras, e como limite total a soma das valorizações, observado o per</w:t>
      </w:r>
      <w:r w:rsidR="00D11E31">
        <w:rPr>
          <w:rFonts w:ascii="Times New Roman" w:hAnsi="Times New Roman"/>
          <w:b w:val="0"/>
          <w:sz w:val="24"/>
          <w:szCs w:val="24"/>
        </w:rPr>
        <w:t xml:space="preserve">centual máximo de 70 </w:t>
      </w:r>
      <w:r w:rsidRPr="00C52326">
        <w:rPr>
          <w:rFonts w:ascii="Times New Roman" w:hAnsi="Times New Roman"/>
          <w:b w:val="0"/>
          <w:sz w:val="24"/>
          <w:szCs w:val="24"/>
        </w:rPr>
        <w:t>% (</w:t>
      </w:r>
      <w:r w:rsidR="00D11E31">
        <w:rPr>
          <w:rFonts w:ascii="Times New Roman" w:hAnsi="Times New Roman"/>
          <w:b w:val="0"/>
          <w:sz w:val="24"/>
          <w:szCs w:val="24"/>
        </w:rPr>
        <w:t>setenta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por cento) do custo final de cada obra.</w:t>
      </w:r>
    </w:p>
    <w:p w:rsidR="00C52326" w:rsidRPr="00C52326" w:rsidRDefault="00C52326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2º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Para cobrança da Contribuição de Melhoria, a Administração publicará edital prévio à execução das obras, contendo, entre outros elementos julgados convenientes, os s</w:t>
      </w:r>
      <w:r w:rsidRPr="00C52326">
        <w:rPr>
          <w:rFonts w:ascii="Times New Roman" w:hAnsi="Times New Roman"/>
          <w:b w:val="0"/>
          <w:sz w:val="24"/>
          <w:szCs w:val="24"/>
        </w:rPr>
        <w:t>e</w:t>
      </w:r>
      <w:r w:rsidRPr="00C52326">
        <w:rPr>
          <w:rFonts w:ascii="Times New Roman" w:hAnsi="Times New Roman"/>
          <w:b w:val="0"/>
          <w:sz w:val="24"/>
          <w:szCs w:val="24"/>
        </w:rPr>
        <w:t>guintes: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delimitação das áreas diretamente beneficiadas e a relação dos proprietários de imóveis nelas compreendidos;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memorial descritivo do projeto para cada rua;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III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orçamento total ou parcial do custo de cada obra;</w:t>
      </w:r>
    </w:p>
    <w:p w:rsidR="00322522" w:rsidRPr="00C52326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IV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– determinação da parcela do custo das obras a ser ressarcida pela contribuição com base na valorização de cada imóvel beneficiado, com o correspondente plano de rateio, contendo, em anexo, a planilha de cálculo, observado o disposto no inciso II do art. 1º.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C52326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Art. 3º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Após a conclusão, será publicado o demonstrativo do custo final de cada obra, seguindo-se o lançamento da Contribuição de Melhoria.</w:t>
      </w:r>
    </w:p>
    <w:p w:rsidR="006C7371" w:rsidRDefault="006C7371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52326">
        <w:rPr>
          <w:rFonts w:ascii="Times New Roman" w:hAnsi="Times New Roman"/>
          <w:sz w:val="24"/>
          <w:szCs w:val="24"/>
        </w:rPr>
        <w:t>Parágrafo Único</w:t>
      </w:r>
      <w:r w:rsidRPr="00C52326">
        <w:rPr>
          <w:rFonts w:ascii="Times New Roman" w:hAnsi="Times New Roman"/>
          <w:b w:val="0"/>
          <w:sz w:val="24"/>
          <w:szCs w:val="24"/>
        </w:rPr>
        <w:t>. No lançamento, sua notificação e demais aspectos não especificados nesta Lei, serão observados as normas e procedimentos estabelecidos n</w:t>
      </w:r>
      <w:r w:rsidR="00C52326">
        <w:rPr>
          <w:rFonts w:ascii="Times New Roman" w:hAnsi="Times New Roman"/>
          <w:b w:val="0"/>
          <w:sz w:val="24"/>
          <w:szCs w:val="24"/>
        </w:rPr>
        <w:t>o Código Tributário Municipal (Lei Municipal nº 754/1977),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Lei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Municipal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nº </w:t>
      </w:r>
      <w:r w:rsidR="00C52326">
        <w:rPr>
          <w:rFonts w:ascii="Times New Roman" w:hAnsi="Times New Roman"/>
          <w:b w:val="0"/>
          <w:sz w:val="24"/>
          <w:szCs w:val="24"/>
        </w:rPr>
        <w:t>3.454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de </w:t>
      </w:r>
      <w:r w:rsidR="00C52326">
        <w:rPr>
          <w:rFonts w:ascii="Times New Roman" w:hAnsi="Times New Roman"/>
          <w:b w:val="0"/>
          <w:sz w:val="24"/>
          <w:szCs w:val="24"/>
        </w:rPr>
        <w:t>16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de </w:t>
      </w:r>
      <w:r w:rsidR="00C52326">
        <w:rPr>
          <w:rFonts w:ascii="Times New Roman" w:hAnsi="Times New Roman"/>
          <w:b w:val="0"/>
          <w:sz w:val="24"/>
          <w:szCs w:val="24"/>
        </w:rPr>
        <w:t>dezembro de 2009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, que </w:t>
      </w:r>
      <w:r w:rsidR="00C52326">
        <w:rPr>
          <w:rFonts w:ascii="Times New Roman" w:hAnsi="Times New Roman"/>
          <w:b w:val="0"/>
          <w:sz w:val="24"/>
          <w:szCs w:val="24"/>
        </w:rPr>
        <w:t>dispõe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sobre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a </w:t>
      </w:r>
      <w:r w:rsidR="00C52326">
        <w:rPr>
          <w:rFonts w:ascii="Times New Roman" w:hAnsi="Times New Roman"/>
          <w:b w:val="0"/>
          <w:sz w:val="24"/>
          <w:szCs w:val="24"/>
        </w:rPr>
        <w:t xml:space="preserve">cobrança de 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Contribuição de Melhoria no Município de </w:t>
      </w:r>
      <w:r w:rsidR="000748F0">
        <w:rPr>
          <w:rFonts w:ascii="Times New Roman" w:hAnsi="Times New Roman"/>
          <w:b w:val="0"/>
          <w:sz w:val="24"/>
          <w:szCs w:val="24"/>
        </w:rPr>
        <w:t>Frederico Westphalen/RS.</w:t>
      </w:r>
    </w:p>
    <w:p w:rsidR="000748F0" w:rsidRPr="00C52326" w:rsidRDefault="000748F0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0748F0">
        <w:rPr>
          <w:rFonts w:ascii="Times New Roman" w:hAnsi="Times New Roman"/>
          <w:sz w:val="24"/>
          <w:szCs w:val="24"/>
        </w:rPr>
        <w:lastRenderedPageBreak/>
        <w:t>Art. 4º</w:t>
      </w:r>
      <w:r w:rsidRPr="00C52326">
        <w:rPr>
          <w:rFonts w:ascii="Times New Roman" w:hAnsi="Times New Roman"/>
          <w:b w:val="0"/>
          <w:sz w:val="24"/>
          <w:szCs w:val="24"/>
        </w:rPr>
        <w:t xml:space="preserve"> Esta Lei entra em vigor n</w:t>
      </w:r>
      <w:r w:rsidR="000748F0">
        <w:rPr>
          <w:rFonts w:ascii="Times New Roman" w:hAnsi="Times New Roman"/>
          <w:b w:val="0"/>
          <w:sz w:val="24"/>
          <w:szCs w:val="24"/>
        </w:rPr>
        <w:t>a data de sua publicação.</w:t>
      </w: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Gabinete do Prefeito Municipal de Frederico Westphalen/RS, aos </w:t>
      </w:r>
      <w:r w:rsidR="004D360D">
        <w:rPr>
          <w:rFonts w:ascii="Times New Roman" w:hAnsi="Times New Roman"/>
          <w:b w:val="0"/>
          <w:sz w:val="24"/>
          <w:szCs w:val="24"/>
        </w:rPr>
        <w:t xml:space="preserve">dezoito </w:t>
      </w:r>
      <w:r>
        <w:rPr>
          <w:rFonts w:ascii="Times New Roman" w:hAnsi="Times New Roman"/>
          <w:b w:val="0"/>
          <w:sz w:val="24"/>
          <w:szCs w:val="24"/>
        </w:rPr>
        <w:t>dias do mês de dezembro de dois mil e dezessete.</w:t>
      </w:r>
    </w:p>
    <w:p w:rsidR="00322522" w:rsidRDefault="00322522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16204" w:rsidRDefault="00416204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C52326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JOSE ALBERTO PANOSSO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4C6683">
        <w:rPr>
          <w:rFonts w:ascii="Times New Roman" w:hAnsi="Times New Roman"/>
          <w:b w:val="0"/>
          <w:i/>
          <w:sz w:val="24"/>
          <w:szCs w:val="24"/>
        </w:rPr>
        <w:t>LUIZ PAULO GOMES FRANKEN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4C6683">
        <w:rPr>
          <w:rFonts w:ascii="Times New Roman" w:hAnsi="Times New Roman"/>
          <w:i/>
          <w:sz w:val="24"/>
          <w:szCs w:val="24"/>
        </w:rPr>
        <w:t>Sec. Mun. da Administração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______________________________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>
        <w:rPr>
          <w:rFonts w:ascii="Times New Roman" w:hAnsi="Times New Roman"/>
          <w:b w:val="0"/>
          <w:i/>
          <w:sz w:val="24"/>
          <w:szCs w:val="24"/>
        </w:rPr>
        <w:t>ALEXANDRE MARTINAZZO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Sec. Mun. de Coordenação e Planejamento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  <w:tab w:val="left" w:pos="4536"/>
          <w:tab w:val="left" w:pos="5103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br w:type="page"/>
      </w:r>
      <w:r w:rsidRPr="004C6683">
        <w:rPr>
          <w:rFonts w:ascii="Times New Roman" w:hAnsi="Times New Roman"/>
          <w:sz w:val="24"/>
          <w:szCs w:val="24"/>
        </w:rPr>
        <w:lastRenderedPageBreak/>
        <w:t xml:space="preserve">Ofício nº </w:t>
      </w:r>
      <w:r w:rsidR="004D360D">
        <w:rPr>
          <w:rFonts w:ascii="Times New Roman" w:hAnsi="Times New Roman"/>
          <w:sz w:val="24"/>
          <w:szCs w:val="24"/>
        </w:rPr>
        <w:t>1071</w:t>
      </w:r>
      <w:r w:rsidRPr="004C6683">
        <w:rPr>
          <w:rFonts w:ascii="Times New Roman" w:hAnsi="Times New Roman"/>
          <w:sz w:val="24"/>
          <w:szCs w:val="24"/>
        </w:rPr>
        <w:t>/2017 GAB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 w:rsidRPr="004C6683">
        <w:rPr>
          <w:rFonts w:ascii="Times New Roman" w:hAnsi="Times New Roman"/>
          <w:b w:val="0"/>
          <w:sz w:val="24"/>
          <w:szCs w:val="24"/>
        </w:rPr>
        <w:t xml:space="preserve">Frederico Westphalen/RS, </w:t>
      </w:r>
      <w:r>
        <w:rPr>
          <w:rFonts w:ascii="Times New Roman" w:hAnsi="Times New Roman"/>
          <w:b w:val="0"/>
          <w:sz w:val="24"/>
          <w:szCs w:val="24"/>
        </w:rPr>
        <w:t>1</w:t>
      </w:r>
      <w:r w:rsidR="004D360D">
        <w:rPr>
          <w:rFonts w:ascii="Times New Roman" w:hAnsi="Times New Roman"/>
          <w:b w:val="0"/>
          <w:sz w:val="24"/>
          <w:szCs w:val="24"/>
        </w:rPr>
        <w:t>8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de dezembro de 2017.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Ao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Exmo. Sr.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JACQUES DOUGLAS DE OLIVEIRA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Presidente da Câmara Municipal de Vereadores</w:t>
      </w:r>
    </w:p>
    <w:p w:rsidR="00AC70A8" w:rsidRPr="00AC70A8" w:rsidRDefault="00AC70A8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Frederico Westphalen/RS</w:t>
      </w:r>
    </w:p>
    <w:p w:rsidR="00AC70A8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AC70A8" w:rsidRPr="004C6683" w:rsidRDefault="00AC70A8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4C6683">
        <w:rPr>
          <w:rFonts w:ascii="Times New Roman" w:hAnsi="Times New Roman"/>
          <w:sz w:val="24"/>
          <w:szCs w:val="24"/>
        </w:rPr>
        <w:t>EXPOSIÇÃO DE MOTIVOS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</w:t>
      </w:r>
      <w:r w:rsidRPr="004C6683">
        <w:rPr>
          <w:rFonts w:ascii="Times New Roman" w:hAnsi="Times New Roman"/>
          <w:sz w:val="24"/>
          <w:szCs w:val="24"/>
        </w:rPr>
        <w:t>Senhor Presidente: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 xml:space="preserve">Encaminho a Vossa Excelência, usando da prerrogativa que me confere a Lei Orgânica Municipal, o projeto de Lei nº </w:t>
      </w:r>
      <w:r>
        <w:rPr>
          <w:rFonts w:ascii="Times New Roman" w:hAnsi="Times New Roman"/>
          <w:b w:val="0"/>
          <w:sz w:val="24"/>
          <w:szCs w:val="24"/>
        </w:rPr>
        <w:t>12</w:t>
      </w:r>
      <w:r w:rsidR="00416204">
        <w:rPr>
          <w:rFonts w:ascii="Times New Roman" w:hAnsi="Times New Roman"/>
          <w:b w:val="0"/>
          <w:sz w:val="24"/>
          <w:szCs w:val="24"/>
        </w:rPr>
        <w:t>9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/2017, o qual </w:t>
      </w:r>
      <w:r>
        <w:rPr>
          <w:rFonts w:ascii="Times New Roman" w:hAnsi="Times New Roman"/>
          <w:b w:val="0"/>
          <w:sz w:val="24"/>
          <w:szCs w:val="24"/>
        </w:rPr>
        <w:t>dispões sobre a cobrança da Contribuição de Melhoria no município de Frederico Westphalen.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>O conceito de Contribuição de Melhoria, segundo a legislação brasileira, está previsto na Constituição Federal art. 145, inciso III e no Cód</w:t>
      </w:r>
      <w:r>
        <w:rPr>
          <w:rFonts w:ascii="Times New Roman" w:hAnsi="Times New Roman"/>
          <w:b w:val="0"/>
          <w:sz w:val="24"/>
          <w:szCs w:val="24"/>
        </w:rPr>
        <w:t>igo Tributário Nacional art. 81</w:t>
      </w:r>
      <w:r w:rsidRPr="00CB60FD">
        <w:rPr>
          <w:rFonts w:ascii="Times New Roman" w:hAnsi="Times New Roman"/>
          <w:b w:val="0"/>
          <w:sz w:val="24"/>
          <w:szCs w:val="24"/>
        </w:rPr>
        <w:t>; respectivamente transcritos: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0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Art. 145 - A União, os Estados, o Distrito Federal e os Municípios poderão instituir os seguintes tributos: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[...]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III - Contribuição de Melhoria, decorrente de obras públicas.</w:t>
      </w:r>
    </w:p>
    <w:p w:rsidR="00CB60FD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</w:p>
    <w:p w:rsidR="004C6683" w:rsidRP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  <w:tab w:val="left" w:pos="269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i/>
          <w:sz w:val="24"/>
          <w:szCs w:val="24"/>
        </w:rPr>
      </w:pPr>
      <w:r w:rsidRPr="00CB60FD">
        <w:rPr>
          <w:rFonts w:ascii="Times New Roman" w:hAnsi="Times New Roman"/>
          <w:b w:val="0"/>
          <w:i/>
          <w:sz w:val="24"/>
          <w:szCs w:val="24"/>
        </w:rPr>
        <w:t>Art. 81 - A Contribuição de Melhoria cobrada pela União, pelos Estados, pelo Distrito Federal ou pelos Municípios, no âmbito de suas respectivas atribuições, é instituída para fazer face ao custo de obras públicas de que decorra valorização imobiliária, tendo como limite total a despesa realizada e como limite individual o acréscimo de valor que da obra resultar para cada imóvel beneficiado.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Trata-se de um mecanismo especial de tributo vinculado a uma atuação estatal</w:t>
      </w:r>
      <w:r w:rsidR="004D360D">
        <w:rPr>
          <w:rFonts w:ascii="Times New Roman" w:hAnsi="Times New Roman"/>
          <w:b w:val="0"/>
          <w:sz w:val="24"/>
          <w:szCs w:val="24"/>
        </w:rPr>
        <w:t>,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tem uma caracterização própria que a distingue das outras espécies tributárias</w:t>
      </w:r>
      <w:r w:rsidR="004D360D">
        <w:rPr>
          <w:rFonts w:ascii="Times New Roman" w:hAnsi="Times New Roman"/>
          <w:b w:val="0"/>
          <w:sz w:val="24"/>
          <w:szCs w:val="24"/>
        </w:rPr>
        <w:t xml:space="preserve"> tais como</w:t>
      </w:r>
      <w:r w:rsidRPr="004C6683">
        <w:rPr>
          <w:rFonts w:ascii="Times New Roman" w:hAnsi="Times New Roman"/>
          <w:b w:val="0"/>
          <w:sz w:val="24"/>
          <w:szCs w:val="24"/>
        </w:rPr>
        <w:t xml:space="preserve"> a construção de obra pública que acarreta valorização imobiliária ao patrimônio do particular. Desta forma, é um tributo decorrente de obra pública que gera valorização em bens imóveis do sujeito passivo.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Para a cobrança do Tributo</w:t>
      </w:r>
      <w:r w:rsidRPr="00BE03A6">
        <w:rPr>
          <w:rFonts w:ascii="Times New Roman" w:hAnsi="Times New Roman"/>
          <w:b w:val="0"/>
          <w:sz w:val="24"/>
          <w:szCs w:val="24"/>
        </w:rPr>
        <w:t xml:space="preserve"> é necessária observância de um processo rigoroso sob</w:t>
      </w:r>
      <w:r>
        <w:rPr>
          <w:rFonts w:ascii="Times New Roman" w:hAnsi="Times New Roman"/>
          <w:b w:val="0"/>
          <w:sz w:val="24"/>
          <w:szCs w:val="24"/>
        </w:rPr>
        <w:t xml:space="preserve"> pena de anulação do lançamento, e uma das fases deste processo é a edição de Lei específica para cada obra a fim de instituir Contribuição de Melhoria:</w:t>
      </w:r>
    </w:p>
    <w:p w:rsidR="00CB60FD" w:rsidRDefault="00CB60FD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CB60FD" w:rsidRDefault="00CB60FD" w:rsidP="00CB60FD">
      <w:pPr>
        <w:pStyle w:val="Recuodecorpodetexto"/>
        <w:tabs>
          <w:tab w:val="clear" w:pos="2268"/>
          <w:tab w:val="clear" w:pos="4253"/>
          <w:tab w:val="left" w:pos="1134"/>
        </w:tabs>
        <w:suppressAutoHyphens/>
        <w:spacing w:before="0" w:after="0" w:line="240" w:lineRule="auto"/>
        <w:ind w:left="2835"/>
        <w:rPr>
          <w:rFonts w:ascii="Times New Roman" w:hAnsi="Times New Roman"/>
          <w:b w:val="0"/>
          <w:sz w:val="24"/>
          <w:szCs w:val="24"/>
        </w:rPr>
      </w:pPr>
      <w:r w:rsidRPr="00CB60FD">
        <w:rPr>
          <w:rFonts w:ascii="Times New Roman" w:hAnsi="Times New Roman"/>
          <w:b w:val="0"/>
          <w:sz w:val="24"/>
          <w:szCs w:val="24"/>
        </w:rPr>
        <w:t xml:space="preserve">[...] CONTRIBUIÇÃO DE MELHORIA. </w:t>
      </w:r>
      <w:r w:rsidRPr="00CB60FD">
        <w:rPr>
          <w:rFonts w:ascii="Times New Roman" w:hAnsi="Times New Roman"/>
          <w:sz w:val="24"/>
          <w:szCs w:val="24"/>
          <w:u w:val="single"/>
        </w:rPr>
        <w:t>NECESSIDADE DE LEI ESPECÍFICA PARA CADA OBRA</w:t>
      </w:r>
      <w:r w:rsidRPr="00CB60FD">
        <w:rPr>
          <w:rFonts w:ascii="Times New Roman" w:hAnsi="Times New Roman"/>
          <w:b w:val="0"/>
          <w:sz w:val="24"/>
          <w:szCs w:val="24"/>
        </w:rPr>
        <w:t>. INSUFICIÊNCIA DO CÓDIGO TRIBUTÁRIO MUNICIPAL. Em face do que resulta do artigo 82, CTN, afigura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Pr="00CB60FD">
        <w:rPr>
          <w:rFonts w:ascii="Times New Roman" w:hAnsi="Times New Roman"/>
          <w:b w:val="0"/>
          <w:sz w:val="24"/>
          <w:szCs w:val="24"/>
        </w:rPr>
        <w:t>se indispensável edição de lei específica para cada obra, com vistas à cobrança da contribuição de melhoria, sendo insuficientes previsões genéricas relativas ao tributo constantes do Código Tributário Municipal [...]</w:t>
      </w:r>
      <w:r>
        <w:rPr>
          <w:rFonts w:ascii="Times New Roman" w:hAnsi="Times New Roman"/>
          <w:b w:val="0"/>
          <w:sz w:val="24"/>
          <w:szCs w:val="24"/>
        </w:rPr>
        <w:t xml:space="preserve"> (TJRS. </w:t>
      </w:r>
      <w:r w:rsidRPr="00CB60FD">
        <w:rPr>
          <w:rFonts w:ascii="Times New Roman" w:hAnsi="Times New Roman"/>
          <w:b w:val="0"/>
          <w:sz w:val="24"/>
          <w:szCs w:val="24"/>
        </w:rPr>
        <w:t>Apelação Cível nº 70048898472. 21ª Câmara Cível. Rel. Des. Armínio José Abreu Lima da Rosa. DJe 08/06/2012</w:t>
      </w:r>
      <w:r>
        <w:rPr>
          <w:rFonts w:ascii="Times New Roman" w:hAnsi="Times New Roman"/>
          <w:b w:val="0"/>
          <w:sz w:val="24"/>
          <w:szCs w:val="24"/>
        </w:rPr>
        <w:t>) (grifei)</w:t>
      </w:r>
    </w:p>
    <w:p w:rsid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BE03A6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A </w:t>
      </w:r>
      <w:r w:rsidR="00AC70A8">
        <w:rPr>
          <w:rFonts w:ascii="Times New Roman" w:hAnsi="Times New Roman"/>
          <w:b w:val="0"/>
          <w:sz w:val="24"/>
          <w:szCs w:val="24"/>
        </w:rPr>
        <w:t>contribuição</w:t>
      </w:r>
      <w:r>
        <w:rPr>
          <w:rFonts w:ascii="Times New Roman" w:hAnsi="Times New Roman"/>
          <w:b w:val="0"/>
          <w:sz w:val="24"/>
          <w:szCs w:val="24"/>
        </w:rPr>
        <w:t xml:space="preserve"> de melhoria é um tributo de grande importância para o desenvolvimento das cidades, porém a Lei que dispõe sobre sua cobrança deve respeitar o principio da anterioridade, justificando assim a convocação de uma Se</w:t>
      </w:r>
      <w:r w:rsidR="00AC70A8">
        <w:rPr>
          <w:rFonts w:ascii="Times New Roman" w:hAnsi="Times New Roman"/>
          <w:b w:val="0"/>
          <w:sz w:val="24"/>
          <w:szCs w:val="24"/>
        </w:rPr>
        <w:t>ssão Extraordinária deste Casa L</w:t>
      </w:r>
      <w:r>
        <w:rPr>
          <w:rFonts w:ascii="Times New Roman" w:hAnsi="Times New Roman"/>
          <w:b w:val="0"/>
          <w:sz w:val="24"/>
          <w:szCs w:val="24"/>
        </w:rPr>
        <w:t>egislativa, uma vez que as contribuições previstas neste Projeto de Lei que ora se busca aprovação</w:t>
      </w:r>
      <w:r w:rsidR="00AC70A8">
        <w:rPr>
          <w:rFonts w:ascii="Times New Roman" w:hAnsi="Times New Roman"/>
          <w:b w:val="0"/>
          <w:sz w:val="24"/>
          <w:szCs w:val="24"/>
        </w:rPr>
        <w:t>, serão Fato Gerador das Obras que serão desenvolvidas no decorrer do ano de 2018.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Posto isto, Nobres Vereadores, solicitamos a deliberação e a aprovação da presente proposta.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 w:firstLine="1134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Atenciosamente,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sz w:val="24"/>
          <w:szCs w:val="24"/>
        </w:rPr>
      </w:pPr>
      <w:r w:rsidRPr="004C6683">
        <w:rPr>
          <w:rFonts w:ascii="Times New Roman" w:hAnsi="Times New Roman"/>
          <w:b w:val="0"/>
          <w:sz w:val="24"/>
          <w:szCs w:val="24"/>
        </w:rPr>
        <w:t>_____________________________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AC70A8">
        <w:rPr>
          <w:rFonts w:ascii="Times New Roman" w:hAnsi="Times New Roman"/>
          <w:b w:val="0"/>
          <w:i/>
          <w:sz w:val="24"/>
          <w:szCs w:val="24"/>
        </w:rPr>
        <w:t>JOSÉ ALBERTO PANOSSO</w:t>
      </w:r>
    </w:p>
    <w:p w:rsidR="004C6683" w:rsidRPr="00AC70A8" w:rsidRDefault="004C6683" w:rsidP="00AC70A8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jc w:val="center"/>
        <w:rPr>
          <w:rFonts w:ascii="Times New Roman" w:hAnsi="Times New Roman"/>
          <w:i/>
          <w:sz w:val="24"/>
          <w:szCs w:val="24"/>
        </w:rPr>
      </w:pPr>
      <w:r w:rsidRPr="00AC70A8">
        <w:rPr>
          <w:rFonts w:ascii="Times New Roman" w:hAnsi="Times New Roman"/>
          <w:i/>
          <w:sz w:val="24"/>
          <w:szCs w:val="24"/>
        </w:rPr>
        <w:t>Prefeito Municipal</w:t>
      </w: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p w:rsidR="004C6683" w:rsidRPr="004C6683" w:rsidRDefault="004C6683" w:rsidP="004C6683">
      <w:pPr>
        <w:pStyle w:val="Recuodecorpodetexto"/>
        <w:tabs>
          <w:tab w:val="clear" w:pos="2268"/>
          <w:tab w:val="left" w:pos="1134"/>
        </w:tabs>
        <w:suppressAutoHyphens/>
        <w:spacing w:before="0" w:after="0" w:line="240" w:lineRule="auto"/>
        <w:ind w:left="0"/>
        <w:rPr>
          <w:rFonts w:ascii="Times New Roman" w:hAnsi="Times New Roman"/>
          <w:b w:val="0"/>
          <w:sz w:val="24"/>
          <w:szCs w:val="24"/>
        </w:rPr>
      </w:pPr>
    </w:p>
    <w:sectPr w:rsidR="004C6683" w:rsidRPr="004C6683" w:rsidSect="00C52326">
      <w:footerReference w:type="even" r:id="rId6"/>
      <w:footerReference w:type="default" r:id="rId7"/>
      <w:pgSz w:w="11907" w:h="16840" w:code="9"/>
      <w:pgMar w:top="2268" w:right="794" w:bottom="187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4AD" w:rsidRDefault="001B64AD">
      <w:r>
        <w:separator/>
      </w:r>
    </w:p>
  </w:endnote>
  <w:endnote w:type="continuationSeparator" w:id="0">
    <w:p w:rsidR="001B64AD" w:rsidRDefault="001B6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3A6" w:rsidRDefault="00BE03A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8722A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BE03A6" w:rsidRDefault="00BE03A6">
    <w:pPr>
      <w:pStyle w:val="Rodap"/>
      <w:ind w:right="360"/>
    </w:pPr>
  </w:p>
  <w:p w:rsidR="00BE03A6" w:rsidRDefault="00BE03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4AD" w:rsidRDefault="001B64AD">
      <w:r>
        <w:separator/>
      </w:r>
    </w:p>
  </w:footnote>
  <w:footnote w:type="continuationSeparator" w:id="0">
    <w:p w:rsidR="001B64AD" w:rsidRDefault="001B6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1" w:dllVersion="513" w:checkStyle="1"/>
  <w:attachedTemplate r:id="rId1"/>
  <w:doNotTrackMoves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2326"/>
    <w:rsid w:val="000748F0"/>
    <w:rsid w:val="0008722A"/>
    <w:rsid w:val="001B64AD"/>
    <w:rsid w:val="00322522"/>
    <w:rsid w:val="00416204"/>
    <w:rsid w:val="004647E1"/>
    <w:rsid w:val="004C6683"/>
    <w:rsid w:val="004D360D"/>
    <w:rsid w:val="006C7371"/>
    <w:rsid w:val="00AC70A8"/>
    <w:rsid w:val="00B31B70"/>
    <w:rsid w:val="00BE03A6"/>
    <w:rsid w:val="00C52326"/>
    <w:rsid w:val="00CB60FD"/>
    <w:rsid w:val="00D11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exto"/>
    <w:qFormat/>
    <w:pPr>
      <w:tabs>
        <w:tab w:val="left" w:pos="2268"/>
      </w:tabs>
      <w:spacing w:before="120" w:after="120" w:line="360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Ttulo4">
    <w:name w:val="heading 4"/>
    <w:basedOn w:val="Normal"/>
    <w:next w:val="Normal"/>
    <w:qFormat/>
    <w:pPr>
      <w:keepNext/>
      <w:spacing w:line="240" w:lineRule="auto"/>
      <w:outlineLvl w:val="3"/>
    </w:pPr>
    <w:rPr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aliases w:val="Quote"/>
    <w:basedOn w:val="Normal"/>
    <w:next w:val="Normal"/>
    <w:semiHidden/>
    <w:pPr>
      <w:tabs>
        <w:tab w:val="right" w:pos="2268"/>
        <w:tab w:val="right" w:pos="2835"/>
        <w:tab w:val="right" w:pos="3119"/>
        <w:tab w:val="left" w:pos="4253"/>
      </w:tabs>
      <w:spacing w:line="240" w:lineRule="auto"/>
      <w:ind w:left="2268"/>
    </w:pPr>
    <w:rPr>
      <w:sz w:val="20"/>
    </w:rPr>
  </w:style>
  <w:style w:type="paragraph" w:styleId="Corpodetexto2">
    <w:name w:val="Body Text 2"/>
    <w:basedOn w:val="Normal"/>
    <w:semiHidden/>
    <w:pPr>
      <w:tabs>
        <w:tab w:val="left" w:pos="4253"/>
      </w:tabs>
      <w:spacing w:after="0" w:line="240" w:lineRule="auto"/>
    </w:pPr>
    <w:rPr>
      <w:sz w:val="20"/>
    </w:rPr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Rodap">
    <w:name w:val="footer"/>
    <w:basedOn w:val="Normal"/>
    <w:semiHidden/>
    <w:pPr>
      <w:spacing w:line="240" w:lineRule="auto"/>
    </w:pPr>
    <w:rPr>
      <w:sz w:val="20"/>
    </w:rPr>
  </w:style>
  <w:style w:type="character" w:styleId="Nmerodepgina">
    <w:name w:val="page number"/>
    <w:basedOn w:val="Fontepargpadro"/>
    <w:semiHidden/>
    <w:rPr>
      <w:rFonts w:ascii="Arial" w:hAnsi="Arial"/>
      <w:sz w:val="18"/>
    </w:rPr>
  </w:style>
  <w:style w:type="paragraph" w:styleId="Recuodecorpodetexto">
    <w:name w:val="Body Text Indent"/>
    <w:basedOn w:val="Normal"/>
    <w:semiHidden/>
    <w:pPr>
      <w:tabs>
        <w:tab w:val="left" w:pos="4253"/>
        <w:tab w:val="left" w:pos="5387"/>
      </w:tabs>
      <w:ind w:left="4254"/>
    </w:pPr>
    <w:rPr>
      <w:b/>
    </w:rPr>
  </w:style>
  <w:style w:type="paragraph" w:styleId="Cabealho">
    <w:name w:val="header"/>
    <w:basedOn w:val="Normal"/>
    <w:link w:val="CabealhoChar"/>
    <w:uiPriority w:val="99"/>
    <w:semiHidden/>
    <w:unhideWhenUsed/>
    <w:rsid w:val="000748F0"/>
    <w:pPr>
      <w:tabs>
        <w:tab w:val="clear" w:pos="2268"/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pPr>
      <w:spacing w:before="0" w:line="240" w:lineRule="auto"/>
    </w:pPr>
    <w:rPr>
      <w:sz w:val="20"/>
    </w:rPr>
  </w:style>
  <w:style w:type="character" w:styleId="Refdenotaderodap">
    <w:name w:val="footnote reference"/>
    <w:basedOn w:val="Fontepargpadro"/>
    <w:semiHidden/>
    <w:rPr>
      <w:rFonts w:ascii="Arial" w:hAnsi="Arial"/>
      <w:sz w:val="20"/>
      <w:vertAlign w:val="superscript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0748F0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9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6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5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1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1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_NT\MODELOS\Informa&#231;&#227;o\Informa&#231;&#227;o%20DPM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Informação DPM</Template>
  <TotalTime>1</TotalTime>
  <Pages>4</Pages>
  <Words>847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Porto Alegre, 02 de janeiro de 2006</vt:lpstr>
    </vt:vector>
  </TitlesOfParts>
  <Company>DPM</Company>
  <LinksUpToDate>false</LinksUpToDate>
  <CharactersWithSpaces>5704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Porto Alegre, 02 de janeiro de 2006</dc:title>
  <dc:subject/>
  <dc:creator>DPM</dc:creator>
  <cp:keywords/>
  <cp:lastModifiedBy>Usuário</cp:lastModifiedBy>
  <cp:revision>2</cp:revision>
  <cp:lastPrinted>2017-12-18T11:00:00Z</cp:lastPrinted>
  <dcterms:created xsi:type="dcterms:W3CDTF">2017-12-19T16:58:00Z</dcterms:created>
  <dcterms:modified xsi:type="dcterms:W3CDTF">2017-12-19T16:58:00Z</dcterms:modified>
</cp:coreProperties>
</file>