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83" w:rsidRPr="0059206E" w:rsidRDefault="00461483" w:rsidP="0059206E">
      <w:pPr>
        <w:spacing w:after="0" w:line="240" w:lineRule="auto"/>
        <w:jc w:val="center"/>
        <w:rPr>
          <w:rFonts w:ascii="Times New Roman" w:hAnsi="Times New Roman" w:cs="Times New Roman"/>
          <w:b/>
          <w:sz w:val="24"/>
          <w:szCs w:val="24"/>
        </w:rPr>
      </w:pPr>
      <w:bookmarkStart w:id="0" w:name="_GoBack"/>
      <w:bookmarkEnd w:id="0"/>
      <w:r w:rsidRPr="0059206E">
        <w:rPr>
          <w:rFonts w:ascii="Times New Roman" w:hAnsi="Times New Roman" w:cs="Times New Roman"/>
          <w:b/>
          <w:sz w:val="24"/>
          <w:szCs w:val="24"/>
        </w:rPr>
        <w:t xml:space="preserve">PROJETO DE LEI Nº 126 DE </w:t>
      </w:r>
      <w:r w:rsidR="00D0258C">
        <w:rPr>
          <w:rFonts w:ascii="Times New Roman" w:hAnsi="Times New Roman" w:cs="Times New Roman"/>
          <w:b/>
          <w:sz w:val="24"/>
          <w:szCs w:val="24"/>
        </w:rPr>
        <w:t>13</w:t>
      </w:r>
      <w:r w:rsidRPr="0059206E">
        <w:rPr>
          <w:rFonts w:ascii="Times New Roman" w:hAnsi="Times New Roman" w:cs="Times New Roman"/>
          <w:b/>
          <w:sz w:val="24"/>
          <w:szCs w:val="24"/>
        </w:rPr>
        <w:t xml:space="preserve"> DE DEZEMBRO DE 2017</w:t>
      </w:r>
    </w:p>
    <w:p w:rsidR="0059206E" w:rsidRDefault="0059206E" w:rsidP="0059206E">
      <w:pPr>
        <w:spacing w:after="0" w:line="240" w:lineRule="auto"/>
        <w:ind w:firstLine="1134"/>
        <w:jc w:val="both"/>
        <w:rPr>
          <w:rFonts w:ascii="Times New Roman" w:eastAsia="Times New Roman" w:hAnsi="Times New Roman" w:cs="Times New Roman"/>
          <w:b/>
          <w:bCs/>
          <w:kern w:val="36"/>
          <w:sz w:val="24"/>
          <w:szCs w:val="24"/>
          <w:lang w:eastAsia="pt-BR"/>
        </w:rPr>
      </w:pPr>
    </w:p>
    <w:p w:rsidR="00D77701" w:rsidRPr="0059206E" w:rsidRDefault="0059206E" w:rsidP="0059206E">
      <w:pPr>
        <w:spacing w:after="0" w:line="240" w:lineRule="auto"/>
        <w:ind w:left="4536"/>
        <w:jc w:val="both"/>
        <w:rPr>
          <w:rFonts w:ascii="Times New Roman" w:eastAsia="Times New Roman" w:hAnsi="Times New Roman" w:cs="Times New Roman"/>
          <w:bCs/>
          <w:i/>
          <w:kern w:val="36"/>
          <w:sz w:val="24"/>
          <w:szCs w:val="24"/>
          <w:lang w:eastAsia="pt-BR"/>
        </w:rPr>
      </w:pPr>
      <w:r w:rsidRPr="0059206E">
        <w:rPr>
          <w:rFonts w:ascii="Times New Roman" w:eastAsia="Times New Roman" w:hAnsi="Times New Roman" w:cs="Times New Roman"/>
          <w:bCs/>
          <w:i/>
          <w:kern w:val="36"/>
          <w:sz w:val="24"/>
          <w:szCs w:val="24"/>
          <w:lang w:eastAsia="pt-BR"/>
        </w:rPr>
        <w:t xml:space="preserve">Regulamenta no município de </w:t>
      </w:r>
      <w:r>
        <w:rPr>
          <w:rFonts w:ascii="Times New Roman" w:eastAsia="Times New Roman" w:hAnsi="Times New Roman" w:cs="Times New Roman"/>
          <w:bCs/>
          <w:i/>
          <w:kern w:val="36"/>
          <w:sz w:val="24"/>
          <w:szCs w:val="24"/>
          <w:lang w:eastAsia="pt-BR"/>
        </w:rPr>
        <w:t>F</w:t>
      </w:r>
      <w:r w:rsidRPr="0059206E">
        <w:rPr>
          <w:rFonts w:ascii="Times New Roman" w:eastAsia="Times New Roman" w:hAnsi="Times New Roman" w:cs="Times New Roman"/>
          <w:bCs/>
          <w:i/>
          <w:kern w:val="36"/>
          <w:sz w:val="24"/>
          <w:szCs w:val="24"/>
          <w:lang w:eastAsia="pt-BR"/>
        </w:rPr>
        <w:t xml:space="preserve">rederico </w:t>
      </w:r>
      <w:r>
        <w:rPr>
          <w:rFonts w:ascii="Times New Roman" w:eastAsia="Times New Roman" w:hAnsi="Times New Roman" w:cs="Times New Roman"/>
          <w:bCs/>
          <w:i/>
          <w:kern w:val="36"/>
          <w:sz w:val="24"/>
          <w:szCs w:val="24"/>
          <w:lang w:eastAsia="pt-BR"/>
        </w:rPr>
        <w:t>W</w:t>
      </w:r>
      <w:r w:rsidRPr="0059206E">
        <w:rPr>
          <w:rFonts w:ascii="Times New Roman" w:eastAsia="Times New Roman" w:hAnsi="Times New Roman" w:cs="Times New Roman"/>
          <w:bCs/>
          <w:i/>
          <w:kern w:val="36"/>
          <w:sz w:val="24"/>
          <w:szCs w:val="24"/>
          <w:lang w:eastAsia="pt-BR"/>
        </w:rPr>
        <w:t xml:space="preserve">estphalen o tratamento jurídico diferenciado, simplificado e favorecido aos </w:t>
      </w:r>
      <w:r>
        <w:rPr>
          <w:rFonts w:ascii="Times New Roman" w:eastAsia="Times New Roman" w:hAnsi="Times New Roman" w:cs="Times New Roman"/>
          <w:bCs/>
          <w:i/>
          <w:kern w:val="36"/>
          <w:sz w:val="24"/>
          <w:szCs w:val="24"/>
          <w:lang w:eastAsia="pt-BR"/>
        </w:rPr>
        <w:t>M</w:t>
      </w:r>
      <w:r w:rsidRPr="0059206E">
        <w:rPr>
          <w:rFonts w:ascii="Times New Roman" w:eastAsia="Times New Roman" w:hAnsi="Times New Roman" w:cs="Times New Roman"/>
          <w:bCs/>
          <w:i/>
          <w:kern w:val="36"/>
          <w:sz w:val="24"/>
          <w:szCs w:val="24"/>
          <w:lang w:eastAsia="pt-BR"/>
        </w:rPr>
        <w:t xml:space="preserve">icroempreendedores </w:t>
      </w:r>
      <w:r>
        <w:rPr>
          <w:rFonts w:ascii="Times New Roman" w:eastAsia="Times New Roman" w:hAnsi="Times New Roman" w:cs="Times New Roman"/>
          <w:bCs/>
          <w:i/>
          <w:kern w:val="36"/>
          <w:sz w:val="24"/>
          <w:szCs w:val="24"/>
          <w:lang w:eastAsia="pt-BR"/>
        </w:rPr>
        <w:t>I</w:t>
      </w:r>
      <w:r w:rsidRPr="0059206E">
        <w:rPr>
          <w:rFonts w:ascii="Times New Roman" w:eastAsia="Times New Roman" w:hAnsi="Times New Roman" w:cs="Times New Roman"/>
          <w:bCs/>
          <w:i/>
          <w:kern w:val="36"/>
          <w:sz w:val="24"/>
          <w:szCs w:val="24"/>
          <w:lang w:eastAsia="pt-BR"/>
        </w:rPr>
        <w:t xml:space="preserve">ndividuais - </w:t>
      </w:r>
      <w:r>
        <w:rPr>
          <w:rFonts w:ascii="Times New Roman" w:eastAsia="Times New Roman" w:hAnsi="Times New Roman" w:cs="Times New Roman"/>
          <w:bCs/>
          <w:i/>
          <w:kern w:val="36"/>
          <w:sz w:val="24"/>
          <w:szCs w:val="24"/>
          <w:lang w:eastAsia="pt-BR"/>
        </w:rPr>
        <w:t>MEI</w:t>
      </w:r>
      <w:r w:rsidRPr="0059206E">
        <w:rPr>
          <w:rFonts w:ascii="Times New Roman" w:eastAsia="Times New Roman" w:hAnsi="Times New Roman" w:cs="Times New Roman"/>
          <w:bCs/>
          <w:i/>
          <w:kern w:val="36"/>
          <w:sz w:val="24"/>
          <w:szCs w:val="24"/>
          <w:lang w:eastAsia="pt-BR"/>
        </w:rPr>
        <w:t xml:space="preserve">, </w:t>
      </w:r>
      <w:r>
        <w:rPr>
          <w:rFonts w:ascii="Times New Roman" w:eastAsia="Times New Roman" w:hAnsi="Times New Roman" w:cs="Times New Roman"/>
          <w:bCs/>
          <w:i/>
          <w:kern w:val="36"/>
          <w:sz w:val="24"/>
          <w:szCs w:val="24"/>
          <w:lang w:eastAsia="pt-BR"/>
        </w:rPr>
        <w:t>M</w:t>
      </w:r>
      <w:r w:rsidRPr="0059206E">
        <w:rPr>
          <w:rFonts w:ascii="Times New Roman" w:eastAsia="Times New Roman" w:hAnsi="Times New Roman" w:cs="Times New Roman"/>
          <w:bCs/>
          <w:i/>
          <w:kern w:val="36"/>
          <w:sz w:val="24"/>
          <w:szCs w:val="24"/>
          <w:lang w:eastAsia="pt-BR"/>
        </w:rPr>
        <w:t xml:space="preserve">icroempresas - </w:t>
      </w:r>
      <w:r>
        <w:rPr>
          <w:rFonts w:ascii="Times New Roman" w:eastAsia="Times New Roman" w:hAnsi="Times New Roman" w:cs="Times New Roman"/>
          <w:bCs/>
          <w:i/>
          <w:kern w:val="36"/>
          <w:sz w:val="24"/>
          <w:szCs w:val="24"/>
          <w:lang w:eastAsia="pt-BR"/>
        </w:rPr>
        <w:t>ME</w:t>
      </w:r>
      <w:r w:rsidRPr="0059206E">
        <w:rPr>
          <w:rFonts w:ascii="Times New Roman" w:eastAsia="Times New Roman" w:hAnsi="Times New Roman" w:cs="Times New Roman"/>
          <w:bCs/>
          <w:i/>
          <w:kern w:val="36"/>
          <w:sz w:val="24"/>
          <w:szCs w:val="24"/>
          <w:lang w:eastAsia="pt-BR"/>
        </w:rPr>
        <w:t xml:space="preserve"> e </w:t>
      </w:r>
      <w:r>
        <w:rPr>
          <w:rFonts w:ascii="Times New Roman" w:eastAsia="Times New Roman" w:hAnsi="Times New Roman" w:cs="Times New Roman"/>
          <w:bCs/>
          <w:i/>
          <w:kern w:val="36"/>
          <w:sz w:val="24"/>
          <w:szCs w:val="24"/>
          <w:lang w:eastAsia="pt-BR"/>
        </w:rPr>
        <w:t>E</w:t>
      </w:r>
      <w:r w:rsidRPr="0059206E">
        <w:rPr>
          <w:rFonts w:ascii="Times New Roman" w:eastAsia="Times New Roman" w:hAnsi="Times New Roman" w:cs="Times New Roman"/>
          <w:bCs/>
          <w:i/>
          <w:kern w:val="36"/>
          <w:sz w:val="24"/>
          <w:szCs w:val="24"/>
          <w:lang w:eastAsia="pt-BR"/>
        </w:rPr>
        <w:t xml:space="preserve">mpresas de </w:t>
      </w:r>
      <w:r>
        <w:rPr>
          <w:rFonts w:ascii="Times New Roman" w:eastAsia="Times New Roman" w:hAnsi="Times New Roman" w:cs="Times New Roman"/>
          <w:bCs/>
          <w:i/>
          <w:kern w:val="36"/>
          <w:sz w:val="24"/>
          <w:szCs w:val="24"/>
          <w:lang w:eastAsia="pt-BR"/>
        </w:rPr>
        <w:t>P</w:t>
      </w:r>
      <w:r w:rsidRPr="0059206E">
        <w:rPr>
          <w:rFonts w:ascii="Times New Roman" w:eastAsia="Times New Roman" w:hAnsi="Times New Roman" w:cs="Times New Roman"/>
          <w:bCs/>
          <w:i/>
          <w:kern w:val="36"/>
          <w:sz w:val="24"/>
          <w:szCs w:val="24"/>
          <w:lang w:eastAsia="pt-BR"/>
        </w:rPr>
        <w:t xml:space="preserve">equeno </w:t>
      </w:r>
      <w:r>
        <w:rPr>
          <w:rFonts w:ascii="Times New Roman" w:eastAsia="Times New Roman" w:hAnsi="Times New Roman" w:cs="Times New Roman"/>
          <w:bCs/>
          <w:i/>
          <w:kern w:val="36"/>
          <w:sz w:val="24"/>
          <w:szCs w:val="24"/>
          <w:lang w:eastAsia="pt-BR"/>
        </w:rPr>
        <w:t>P</w:t>
      </w:r>
      <w:r w:rsidRPr="0059206E">
        <w:rPr>
          <w:rFonts w:ascii="Times New Roman" w:eastAsia="Times New Roman" w:hAnsi="Times New Roman" w:cs="Times New Roman"/>
          <w:bCs/>
          <w:i/>
          <w:kern w:val="36"/>
          <w:sz w:val="24"/>
          <w:szCs w:val="24"/>
          <w:lang w:eastAsia="pt-BR"/>
        </w:rPr>
        <w:t xml:space="preserve">orte - </w:t>
      </w:r>
      <w:r>
        <w:rPr>
          <w:rFonts w:ascii="Times New Roman" w:eastAsia="Times New Roman" w:hAnsi="Times New Roman" w:cs="Times New Roman"/>
          <w:bCs/>
          <w:i/>
          <w:kern w:val="36"/>
          <w:sz w:val="24"/>
          <w:szCs w:val="24"/>
          <w:lang w:eastAsia="pt-BR"/>
        </w:rPr>
        <w:t>EPP</w:t>
      </w:r>
      <w:r w:rsidRPr="0059206E">
        <w:rPr>
          <w:rFonts w:ascii="Times New Roman" w:eastAsia="Times New Roman" w:hAnsi="Times New Roman" w:cs="Times New Roman"/>
          <w:bCs/>
          <w:i/>
          <w:kern w:val="36"/>
          <w:sz w:val="24"/>
          <w:szCs w:val="24"/>
          <w:lang w:eastAsia="pt-BR"/>
        </w:rPr>
        <w:t>, e dá outras providências.</w:t>
      </w: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p>
    <w:p w:rsidR="00D77701" w:rsidRPr="0059206E" w:rsidRDefault="00D77701" w:rsidP="0059206E">
      <w:pPr>
        <w:spacing w:after="0" w:line="240" w:lineRule="auto"/>
        <w:jc w:val="center"/>
        <w:rPr>
          <w:rFonts w:ascii="Times New Roman" w:eastAsia="Times New Roman" w:hAnsi="Times New Roman" w:cs="Times New Roman"/>
          <w:b/>
          <w:bCs/>
          <w:kern w:val="36"/>
          <w:sz w:val="24"/>
          <w:szCs w:val="24"/>
          <w:lang w:eastAsia="pt-BR"/>
        </w:rPr>
      </w:pPr>
      <w:r w:rsidRPr="0059206E">
        <w:rPr>
          <w:rFonts w:ascii="Times New Roman" w:eastAsia="Times New Roman" w:hAnsi="Times New Roman" w:cs="Times New Roman"/>
          <w:b/>
          <w:sz w:val="24"/>
          <w:szCs w:val="24"/>
          <w:lang w:eastAsia="pt-BR"/>
        </w:rPr>
        <w:t xml:space="preserve">Capítulo </w:t>
      </w:r>
      <w:r w:rsidRPr="0059206E">
        <w:rPr>
          <w:rFonts w:ascii="Times New Roman" w:eastAsia="Times New Roman" w:hAnsi="Times New Roman" w:cs="Times New Roman"/>
          <w:b/>
          <w:caps/>
          <w:sz w:val="24"/>
          <w:szCs w:val="24"/>
          <w:lang w:eastAsia="pt-BR"/>
        </w:rPr>
        <w:t>I</w:t>
      </w:r>
    </w:p>
    <w:p w:rsidR="00D77701" w:rsidRPr="0059206E" w:rsidRDefault="00D77701" w:rsidP="0059206E">
      <w:pPr>
        <w:spacing w:after="0" w:line="240" w:lineRule="auto"/>
        <w:jc w:val="center"/>
        <w:rPr>
          <w:rFonts w:ascii="Times New Roman" w:eastAsia="Times New Roman" w:hAnsi="Times New Roman" w:cs="Times New Roman"/>
          <w:b/>
          <w:bCs/>
          <w:kern w:val="36"/>
          <w:sz w:val="24"/>
          <w:szCs w:val="24"/>
          <w:lang w:eastAsia="pt-BR"/>
        </w:rPr>
      </w:pPr>
      <w:r w:rsidRPr="0059206E">
        <w:rPr>
          <w:rFonts w:ascii="Times New Roman" w:eastAsia="Times New Roman" w:hAnsi="Times New Roman" w:cs="Times New Roman"/>
          <w:b/>
          <w:caps/>
          <w:sz w:val="24"/>
          <w:szCs w:val="24"/>
          <w:lang w:eastAsia="pt-BR"/>
        </w:rPr>
        <w:t>DAS DISPOSIÇÕES PRELIMINARES</w:t>
      </w:r>
      <w:bookmarkStart w:id="1" w:name="artigo_1"/>
    </w:p>
    <w:p w:rsid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sz w:val="24"/>
          <w:szCs w:val="24"/>
          <w:lang w:eastAsia="pt-BR"/>
        </w:rPr>
        <w:t>Art. 1º</w:t>
      </w:r>
      <w:bookmarkEnd w:id="1"/>
      <w:r w:rsidRPr="0059206E">
        <w:rPr>
          <w:rFonts w:ascii="Times New Roman" w:eastAsia="Times New Roman" w:hAnsi="Times New Roman" w:cs="Times New Roman"/>
          <w:sz w:val="24"/>
          <w:szCs w:val="24"/>
          <w:lang w:eastAsia="pt-BR"/>
        </w:rPr>
        <w:t xml:space="preserve"> Esta Lei regulamenta no Município de Frederico Westphalen o tratamento jurídico diferenciado, simplificado e favorecido a ser dispensado aos Microempreendedores Individuais - MEI, às Microempresas - ME e Empresas de Pequeno Porte - EPP, em conformidade com o disposto nos artigos 170, IX, e 179 da Constituição Federal, na Lei Complementar Federal nº 123, de 14-12-2006, Lei Federal nº 11.598 de 03 de dezembro de 2007, e suas posteriores alterações, e demais disposições legais pertinentes, reestruturando a Lei Geral Municipal do Microempreendedor Individual, da Microempresa e da Empresa de Pequeno Porte.</w:t>
      </w: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Para fins desta Lei, o enquadramento como MEI, ME e EPP ocorre de acordo com o disposto na Lei Complementar Federal nº 123, de 14-12-2006, e suas posteriores alterações, e resoluções do Comitê para Gestão da Rede Nacional para a Simplificação do Registro e da Legalização de Empresas e Negócios - CGSIM.</w:t>
      </w: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sz w:val="24"/>
          <w:szCs w:val="24"/>
          <w:lang w:eastAsia="pt-BR"/>
        </w:rPr>
        <w:t xml:space="preserve">§ 2º </w:t>
      </w:r>
      <w:r w:rsidRPr="0059206E">
        <w:rPr>
          <w:rFonts w:ascii="Times New Roman" w:eastAsia="Times New Roman" w:hAnsi="Times New Roman" w:cs="Times New Roman"/>
          <w:sz w:val="24"/>
          <w:szCs w:val="24"/>
          <w:lang w:eastAsia="pt-BR"/>
        </w:rPr>
        <w:t>Aplicam-se ao Microempreendedor Individual todos os benefícios e prerrogativas previstas nesta Lei para as Microempresa</w:t>
      </w:r>
      <w:bookmarkStart w:id="2" w:name="artigo_2"/>
      <w:r w:rsidRPr="0059206E">
        <w:rPr>
          <w:rFonts w:ascii="Times New Roman" w:eastAsia="Times New Roman" w:hAnsi="Times New Roman" w:cs="Times New Roman"/>
          <w:sz w:val="24"/>
          <w:szCs w:val="24"/>
          <w:lang w:eastAsia="pt-BR"/>
        </w:rPr>
        <w:t>s e Empresas de Pequeno Porte.</w:t>
      </w:r>
    </w:p>
    <w:p w:rsid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sz w:val="24"/>
          <w:szCs w:val="24"/>
          <w:lang w:eastAsia="pt-BR"/>
        </w:rPr>
        <w:t>Art. 2º</w:t>
      </w:r>
      <w:bookmarkEnd w:id="2"/>
      <w:r w:rsidRPr="0059206E">
        <w:rPr>
          <w:rFonts w:ascii="Times New Roman" w:eastAsia="Times New Roman" w:hAnsi="Times New Roman" w:cs="Times New Roman"/>
          <w:sz w:val="24"/>
          <w:szCs w:val="24"/>
          <w:lang w:eastAsia="pt-BR"/>
        </w:rPr>
        <w:t xml:space="preserve"> O tratamento jurídico diferenciado, simplificado e favorecido aos Microempreendedores Individuais, Microempresas e Empresas de Pequeno Porte, compreende, nesta Lei, normas relativas:</w:t>
      </w: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sz w:val="24"/>
          <w:szCs w:val="24"/>
          <w:lang w:eastAsia="pt-BR"/>
        </w:rPr>
        <w:t>I</w:t>
      </w:r>
      <w:r w:rsidRPr="0059206E">
        <w:rPr>
          <w:rFonts w:ascii="Times New Roman" w:eastAsia="Times New Roman" w:hAnsi="Times New Roman" w:cs="Times New Roman"/>
          <w:sz w:val="24"/>
          <w:szCs w:val="24"/>
          <w:lang w:eastAsia="pt-BR"/>
        </w:rPr>
        <w:t xml:space="preserve"> - ao incentivo à formalização de empreendimentos;</w:t>
      </w:r>
    </w:p>
    <w:p w:rsidR="00D77701"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sz w:val="24"/>
          <w:szCs w:val="24"/>
          <w:lang w:eastAsia="pt-BR"/>
        </w:rPr>
        <w:t>II</w:t>
      </w:r>
      <w:r w:rsidRPr="0059206E">
        <w:rPr>
          <w:rFonts w:ascii="Times New Roman" w:eastAsia="Times New Roman" w:hAnsi="Times New Roman" w:cs="Times New Roman"/>
          <w:sz w:val="24"/>
          <w:szCs w:val="24"/>
          <w:lang w:eastAsia="pt-BR"/>
        </w:rPr>
        <w:t xml:space="preserve"> - à unicidade e simplificação do processo de registro e de legalização de empresários e de pessoas jurídicas;</w:t>
      </w:r>
    </w:p>
    <w:p w:rsidR="00D77701" w:rsidRPr="0059206E" w:rsidRDefault="00D77701" w:rsidP="0059206E">
      <w:pPr>
        <w:spacing w:after="0" w:line="240" w:lineRule="auto"/>
        <w:ind w:firstLine="1134"/>
        <w:jc w:val="both"/>
        <w:rPr>
          <w:rFonts w:ascii="Times New Roman" w:eastAsia="Times New Roman" w:hAnsi="Times New Roman" w:cs="Times New Roman"/>
          <w:b/>
          <w:sz w:val="24"/>
          <w:szCs w:val="24"/>
          <w:lang w:eastAsia="pt-BR"/>
        </w:rPr>
      </w:pPr>
      <w:r w:rsidRPr="0059206E">
        <w:rPr>
          <w:rFonts w:ascii="Times New Roman" w:eastAsia="Times New Roman" w:hAnsi="Times New Roman" w:cs="Times New Roman"/>
          <w:b/>
          <w:sz w:val="24"/>
          <w:szCs w:val="24"/>
          <w:lang w:eastAsia="pt-BR"/>
        </w:rPr>
        <w:t>III</w:t>
      </w:r>
      <w:r w:rsidRPr="0059206E">
        <w:rPr>
          <w:rFonts w:ascii="Times New Roman" w:eastAsia="Times New Roman" w:hAnsi="Times New Roman" w:cs="Times New Roman"/>
          <w:sz w:val="24"/>
          <w:szCs w:val="24"/>
          <w:lang w:eastAsia="pt-BR"/>
        </w:rPr>
        <w:t xml:space="preserve"> - à simplificação, racionalização e uniformização dos requisitos de segurança sanitária, metrologia, controle ambiental e prevenção contra incêndios, para os fins de registro, legalização e funcionamento de empresários e pessoas jurídicas, inclusive, com a definição </w:t>
      </w:r>
      <w:r w:rsidR="008217C0" w:rsidRPr="0059206E">
        <w:rPr>
          <w:rFonts w:ascii="Times New Roman" w:eastAsia="Times New Roman" w:hAnsi="Times New Roman" w:cs="Times New Roman"/>
          <w:sz w:val="24"/>
          <w:szCs w:val="24"/>
          <w:lang w:eastAsia="pt-BR"/>
        </w:rPr>
        <w:t>da classificação de grau de risco das atividades;</w:t>
      </w:r>
    </w:p>
    <w:p w:rsidR="00491A32" w:rsidRPr="0059206E" w:rsidRDefault="00491A32" w:rsidP="0059206E">
      <w:pPr>
        <w:spacing w:after="0" w:line="240" w:lineRule="auto"/>
        <w:ind w:firstLine="1134"/>
        <w:jc w:val="both"/>
        <w:rPr>
          <w:rFonts w:ascii="Times New Roman" w:eastAsia="Times New Roman" w:hAnsi="Times New Roman" w:cs="Times New Roman"/>
          <w:sz w:val="24"/>
          <w:szCs w:val="24"/>
          <w:lang w:eastAsia="pt-BR"/>
        </w:rPr>
      </w:pPr>
    </w:p>
    <w:p w:rsidR="00D77701" w:rsidRPr="0059206E" w:rsidRDefault="00D77701" w:rsidP="0059206E">
      <w:pPr>
        <w:spacing w:after="0" w:line="240" w:lineRule="auto"/>
        <w:jc w:val="center"/>
        <w:rPr>
          <w:rFonts w:ascii="Times New Roman" w:eastAsia="Times New Roman" w:hAnsi="Times New Roman" w:cs="Times New Roman"/>
          <w:b/>
          <w:caps/>
          <w:sz w:val="24"/>
          <w:szCs w:val="24"/>
          <w:lang w:eastAsia="pt-BR"/>
        </w:rPr>
      </w:pPr>
      <w:r w:rsidRPr="0059206E">
        <w:rPr>
          <w:rFonts w:ascii="Times New Roman" w:eastAsia="Times New Roman" w:hAnsi="Times New Roman" w:cs="Times New Roman"/>
          <w:b/>
          <w:sz w:val="24"/>
          <w:szCs w:val="24"/>
          <w:lang w:eastAsia="pt-BR"/>
        </w:rPr>
        <w:t>Capítulo</w:t>
      </w:r>
      <w:r w:rsidR="0059206E" w:rsidRPr="0059206E">
        <w:rPr>
          <w:rFonts w:ascii="Times New Roman" w:eastAsia="Times New Roman" w:hAnsi="Times New Roman" w:cs="Times New Roman"/>
          <w:b/>
          <w:sz w:val="24"/>
          <w:szCs w:val="24"/>
          <w:lang w:eastAsia="pt-BR"/>
        </w:rPr>
        <w:t xml:space="preserve"> </w:t>
      </w:r>
      <w:r w:rsidRPr="0059206E">
        <w:rPr>
          <w:rFonts w:ascii="Times New Roman" w:eastAsia="Times New Roman" w:hAnsi="Times New Roman" w:cs="Times New Roman"/>
          <w:b/>
          <w:caps/>
          <w:sz w:val="24"/>
          <w:szCs w:val="24"/>
          <w:lang w:eastAsia="pt-BR"/>
        </w:rPr>
        <w:t>II</w:t>
      </w:r>
    </w:p>
    <w:p w:rsidR="00D77701" w:rsidRPr="0059206E" w:rsidRDefault="00D77701" w:rsidP="0059206E">
      <w:pPr>
        <w:spacing w:after="0" w:line="240" w:lineRule="auto"/>
        <w:jc w:val="center"/>
        <w:rPr>
          <w:rFonts w:ascii="Times New Roman" w:eastAsia="Times New Roman" w:hAnsi="Times New Roman" w:cs="Times New Roman"/>
          <w:b/>
          <w:sz w:val="24"/>
          <w:szCs w:val="24"/>
          <w:lang w:eastAsia="pt-BR"/>
        </w:rPr>
      </w:pPr>
      <w:r w:rsidRPr="0059206E">
        <w:rPr>
          <w:rFonts w:ascii="Times New Roman" w:eastAsia="Times New Roman" w:hAnsi="Times New Roman" w:cs="Times New Roman"/>
          <w:b/>
          <w:caps/>
          <w:sz w:val="24"/>
          <w:szCs w:val="24"/>
          <w:lang w:eastAsia="pt-BR"/>
        </w:rPr>
        <w:t>Do Registro e da Legalização</w:t>
      </w:r>
    </w:p>
    <w:p w:rsidR="0059206E" w:rsidRDefault="0059206E" w:rsidP="0059206E">
      <w:pPr>
        <w:spacing w:after="0" w:line="240" w:lineRule="auto"/>
        <w:jc w:val="center"/>
        <w:rPr>
          <w:rFonts w:ascii="Times New Roman" w:eastAsia="Times New Roman" w:hAnsi="Times New Roman" w:cs="Times New Roman"/>
          <w:b/>
          <w:bCs/>
          <w:sz w:val="24"/>
          <w:szCs w:val="24"/>
          <w:lang w:eastAsia="pt-BR"/>
        </w:rPr>
      </w:pPr>
    </w:p>
    <w:p w:rsidR="00D77701" w:rsidRPr="0059206E" w:rsidRDefault="00D77701" w:rsidP="0059206E">
      <w:pPr>
        <w:spacing w:after="0" w:line="240" w:lineRule="auto"/>
        <w:jc w:val="center"/>
        <w:rPr>
          <w:rFonts w:ascii="Times New Roman" w:eastAsia="Times New Roman" w:hAnsi="Times New Roman" w:cs="Times New Roman"/>
          <w:b/>
          <w:bCs/>
          <w:sz w:val="24"/>
          <w:szCs w:val="24"/>
          <w:lang w:eastAsia="pt-BR"/>
        </w:rPr>
      </w:pPr>
      <w:r w:rsidRPr="0059206E">
        <w:rPr>
          <w:rFonts w:ascii="Times New Roman" w:eastAsia="Times New Roman" w:hAnsi="Times New Roman" w:cs="Times New Roman"/>
          <w:b/>
          <w:bCs/>
          <w:sz w:val="24"/>
          <w:szCs w:val="24"/>
          <w:lang w:eastAsia="pt-BR"/>
        </w:rPr>
        <w:t>Seção I</w:t>
      </w:r>
    </w:p>
    <w:p w:rsidR="00D77701" w:rsidRPr="0059206E" w:rsidRDefault="00D77701" w:rsidP="0059206E">
      <w:pPr>
        <w:spacing w:after="0" w:line="240" w:lineRule="auto"/>
        <w:jc w:val="center"/>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bCs/>
          <w:sz w:val="24"/>
          <w:szCs w:val="24"/>
          <w:lang w:eastAsia="pt-BR"/>
        </w:rPr>
        <w:t>Da Inscrição e da Baixa</w:t>
      </w:r>
      <w:bookmarkStart w:id="3" w:name="artigo_3"/>
    </w:p>
    <w:p w:rsid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3º</w:t>
      </w:r>
      <w:bookmarkEnd w:id="3"/>
      <w:r w:rsidRPr="0059206E">
        <w:rPr>
          <w:rFonts w:ascii="Times New Roman" w:eastAsia="Times New Roman" w:hAnsi="Times New Roman" w:cs="Times New Roman"/>
          <w:sz w:val="24"/>
          <w:szCs w:val="24"/>
          <w:lang w:eastAsia="pt-BR"/>
        </w:rPr>
        <w:t xml:space="preserve"> Todos os órgãos públicos municipais envolvidos no processo de abertura, licenciamento, manutenção e fechamento de empresas observarão a unicidade do processo de registro e de legalização, devendo para tanto articular as competências próprias com aquelas dos demais órgãos de outras esferas envolvidas na formalização empresarial, buscando, em conjunto, </w:t>
      </w:r>
      <w:r w:rsidRPr="0059206E">
        <w:rPr>
          <w:rFonts w:ascii="Times New Roman" w:eastAsia="Times New Roman" w:hAnsi="Times New Roman" w:cs="Times New Roman"/>
          <w:sz w:val="24"/>
          <w:szCs w:val="24"/>
          <w:lang w:eastAsia="pt-BR"/>
        </w:rPr>
        <w:lastRenderedPageBreak/>
        <w:t>compatibilizar e integrar procedimentos, de modo a evitar a duplicidade de exigências e garantir a linearidade do proces</w:t>
      </w:r>
      <w:r w:rsidR="00F916E8" w:rsidRPr="0059206E">
        <w:rPr>
          <w:rFonts w:ascii="Times New Roman" w:eastAsia="Times New Roman" w:hAnsi="Times New Roman" w:cs="Times New Roman"/>
          <w:sz w:val="24"/>
          <w:szCs w:val="24"/>
          <w:lang w:eastAsia="pt-BR"/>
        </w:rPr>
        <w:t>so, da perspectiva do usuário.</w:t>
      </w:r>
      <w:r w:rsidR="008217C0" w:rsidRPr="0059206E">
        <w:rPr>
          <w:rFonts w:ascii="Times New Roman" w:eastAsia="Times New Roman" w:hAnsi="Times New Roman" w:cs="Times New Roman"/>
          <w:sz w:val="24"/>
          <w:szCs w:val="24"/>
          <w:lang w:eastAsia="pt-BR"/>
        </w:rPr>
        <w:t xml:space="preserve"> </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O processo único de concessão de alvará de licença </w:t>
      </w:r>
      <w:r w:rsidR="008217C0" w:rsidRPr="0059206E">
        <w:rPr>
          <w:rFonts w:ascii="Times New Roman" w:eastAsia="Times New Roman" w:hAnsi="Times New Roman" w:cs="Times New Roman"/>
          <w:color w:val="FF0000"/>
          <w:sz w:val="24"/>
          <w:szCs w:val="24"/>
          <w:lang w:eastAsia="pt-BR"/>
        </w:rPr>
        <w:t xml:space="preserve"> </w:t>
      </w:r>
      <w:r w:rsidRPr="0059206E">
        <w:rPr>
          <w:rFonts w:ascii="Times New Roman" w:eastAsia="Times New Roman" w:hAnsi="Times New Roman" w:cs="Times New Roman"/>
          <w:sz w:val="24"/>
          <w:szCs w:val="24"/>
          <w:lang w:eastAsia="pt-BR"/>
        </w:rPr>
        <w:t xml:space="preserve">deverá abranger </w:t>
      </w:r>
      <w:r w:rsidR="008217C0" w:rsidRPr="0059206E">
        <w:rPr>
          <w:rFonts w:ascii="Times New Roman" w:eastAsia="Times New Roman" w:hAnsi="Times New Roman" w:cs="Times New Roman"/>
          <w:sz w:val="24"/>
          <w:szCs w:val="24"/>
          <w:lang w:eastAsia="pt-BR"/>
        </w:rPr>
        <w:t xml:space="preserve">informações sobre </w:t>
      </w:r>
      <w:r w:rsidRPr="0059206E">
        <w:rPr>
          <w:rFonts w:ascii="Times New Roman" w:eastAsia="Times New Roman" w:hAnsi="Times New Roman" w:cs="Times New Roman"/>
          <w:sz w:val="24"/>
          <w:szCs w:val="24"/>
          <w:lang w:eastAsia="pt-BR"/>
        </w:rPr>
        <w:t>a documentação pertinente a todos os órgãos municipais para o licenciamento do exercício das atividades econômicas constantes no objeto socia</w:t>
      </w:r>
      <w:r w:rsidR="00F916E8" w:rsidRPr="0059206E">
        <w:rPr>
          <w:rFonts w:ascii="Times New Roman" w:eastAsia="Times New Roman" w:hAnsi="Times New Roman" w:cs="Times New Roman"/>
          <w:sz w:val="24"/>
          <w:szCs w:val="24"/>
          <w:lang w:eastAsia="pt-BR"/>
        </w:rPr>
        <w:t>l.</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O MEI, a ME e a EPP poderão solicitar a baixa nos registros dos órgãos municipais independentemente do pagamento de débitos tributários ou multas, observado o d</w:t>
      </w:r>
      <w:r w:rsidR="00F916E8" w:rsidRPr="0059206E">
        <w:rPr>
          <w:rFonts w:ascii="Times New Roman" w:eastAsia="Times New Roman" w:hAnsi="Times New Roman" w:cs="Times New Roman"/>
          <w:sz w:val="24"/>
          <w:szCs w:val="24"/>
          <w:lang w:eastAsia="pt-BR"/>
        </w:rPr>
        <w:t>isposto no parágrafo seguinte.</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3º</w:t>
      </w:r>
      <w:r w:rsidRPr="0059206E">
        <w:rPr>
          <w:rFonts w:ascii="Times New Roman" w:eastAsia="Times New Roman" w:hAnsi="Times New Roman" w:cs="Times New Roman"/>
          <w:sz w:val="24"/>
          <w:szCs w:val="24"/>
          <w:lang w:eastAsia="pt-BR"/>
        </w:rPr>
        <w:t xml:space="preserve"> A baixa não impede que posteriormente sejam lançados ou cobrados os tributos ou multas, decorrentes da simples falta de recolhimento ou da prática, comprovada ou apurada em processo administrativo ou judicial, de outras irregularidades praticadas pelos MEI, ME e EPP, ou por seus sócios ou administradores, reputando-se como solidariamente responsáveis, em quaisquer das hipóteses referidas neste artigo, os titulares, sócios e administradores do período de ocorrência do</w:t>
      </w:r>
      <w:bookmarkStart w:id="4" w:name="artigo_4"/>
      <w:r w:rsidR="00F916E8" w:rsidRPr="0059206E">
        <w:rPr>
          <w:rFonts w:ascii="Times New Roman" w:eastAsia="Times New Roman" w:hAnsi="Times New Roman" w:cs="Times New Roman"/>
          <w:sz w:val="24"/>
          <w:szCs w:val="24"/>
          <w:lang w:eastAsia="pt-BR"/>
        </w:rPr>
        <w:t>s respectivos fatos geradores.</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4º</w:t>
      </w:r>
      <w:bookmarkEnd w:id="4"/>
      <w:r w:rsidRPr="0059206E">
        <w:rPr>
          <w:rFonts w:ascii="Times New Roman" w:eastAsia="Times New Roman" w:hAnsi="Times New Roman" w:cs="Times New Roman"/>
          <w:sz w:val="24"/>
          <w:szCs w:val="24"/>
          <w:lang w:eastAsia="pt-BR"/>
        </w:rPr>
        <w:t xml:space="preserve"> O MEI é isento das taxas e custos relativos aos procedimentos de registro elencados no art. 3º desta Lei, conforme preconiza o § 3º do art. 4º da Lei Complementar </w:t>
      </w:r>
      <w:bookmarkStart w:id="5" w:name="artigo_5"/>
      <w:r w:rsidR="00F916E8" w:rsidRPr="0059206E">
        <w:rPr>
          <w:rFonts w:ascii="Times New Roman" w:eastAsia="Times New Roman" w:hAnsi="Times New Roman" w:cs="Times New Roman"/>
          <w:sz w:val="24"/>
          <w:szCs w:val="24"/>
          <w:lang w:eastAsia="pt-BR"/>
        </w:rPr>
        <w:t>Federal nº 123, de 14-12-2006.</w:t>
      </w:r>
    </w:p>
    <w:p w:rsidR="00682F9A" w:rsidRPr="0059206E"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5º</w:t>
      </w:r>
      <w:bookmarkEnd w:id="5"/>
      <w:r w:rsidRPr="0059206E">
        <w:rPr>
          <w:rFonts w:ascii="Times New Roman" w:eastAsia="Times New Roman" w:hAnsi="Times New Roman" w:cs="Times New Roman"/>
          <w:sz w:val="24"/>
          <w:szCs w:val="24"/>
          <w:lang w:eastAsia="pt-BR"/>
        </w:rPr>
        <w:t xml:space="preserve"> Os requisitos de segurança sanitária, metrologia, controle ambiental e prevenção contra incêndios, para os fins de registro e legalização de empresários e pessoas jurídicas, deverão ser simplificados, racionalizados e uniformizados pelos órgãos municipais na abertura e fechamento de empresas, n</w:t>
      </w:r>
      <w:r w:rsidR="00F916E8" w:rsidRPr="0059206E">
        <w:rPr>
          <w:rFonts w:ascii="Times New Roman" w:eastAsia="Times New Roman" w:hAnsi="Times New Roman" w:cs="Times New Roman"/>
          <w:sz w:val="24"/>
          <w:szCs w:val="24"/>
          <w:lang w:eastAsia="pt-BR"/>
        </w:rPr>
        <w:t>o âmbito de suas competências.</w:t>
      </w:r>
    </w:p>
    <w:p w:rsidR="008217C0"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Os órgãos municipais envolvidos na abertura e fechamento de empresas que sejam responsáveis pela emissão de licenças e autorizações de funcionamento somente realizarão vistorias após o início de operação do estabelecimento, quando a atividade, por sua natureza, comportar grau de risco com</w:t>
      </w:r>
      <w:r w:rsidR="00F916E8" w:rsidRPr="0059206E">
        <w:rPr>
          <w:rFonts w:ascii="Times New Roman" w:eastAsia="Times New Roman" w:hAnsi="Times New Roman" w:cs="Times New Roman"/>
          <w:sz w:val="24"/>
          <w:szCs w:val="24"/>
          <w:lang w:eastAsia="pt-BR"/>
        </w:rPr>
        <w:t>patível com esse procedimento.</w:t>
      </w:r>
    </w:p>
    <w:p w:rsidR="008217C0" w:rsidRPr="0059206E" w:rsidRDefault="008217C0"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§2º</w:t>
      </w:r>
      <w:r w:rsidRPr="0059206E">
        <w:rPr>
          <w:rFonts w:ascii="Times New Roman" w:eastAsia="Times New Roman" w:hAnsi="Times New Roman" w:cs="Times New Roman"/>
          <w:sz w:val="24"/>
          <w:szCs w:val="24"/>
          <w:lang w:eastAsia="pt-BR"/>
        </w:rPr>
        <w:t xml:space="preserve"> A classificação de grau de risco das atividades (para fins de licenciamento ambiental e sanitário) será definida por regulamentação municipal</w:t>
      </w:r>
      <w:r w:rsidR="00CD3954" w:rsidRPr="0059206E">
        <w:rPr>
          <w:rFonts w:ascii="Times New Roman" w:eastAsia="Times New Roman" w:hAnsi="Times New Roman" w:cs="Times New Roman"/>
          <w:sz w:val="24"/>
          <w:szCs w:val="24"/>
          <w:lang w:eastAsia="pt-BR"/>
        </w:rPr>
        <w:t>, onde serão definidas também aquelas que exigirão vistoria prévia</w:t>
      </w:r>
      <w:r w:rsidRPr="0059206E">
        <w:rPr>
          <w:rFonts w:ascii="Times New Roman" w:eastAsia="Times New Roman" w:hAnsi="Times New Roman" w:cs="Times New Roman"/>
          <w:sz w:val="24"/>
          <w:szCs w:val="24"/>
          <w:lang w:eastAsia="pt-BR"/>
        </w:rPr>
        <w:t>;</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3º</w:t>
      </w:r>
      <w:r w:rsidRPr="0059206E">
        <w:rPr>
          <w:rFonts w:ascii="Times New Roman" w:eastAsia="Times New Roman" w:hAnsi="Times New Roman" w:cs="Times New Roman"/>
          <w:sz w:val="24"/>
          <w:szCs w:val="24"/>
          <w:lang w:eastAsia="pt-BR"/>
        </w:rPr>
        <w:t xml:space="preserve"> O grau de risco do estabelecimento será considerado alto se uma ou mais atividades constantes em seu objeto so</w:t>
      </w:r>
      <w:r w:rsidR="00F916E8" w:rsidRPr="0059206E">
        <w:rPr>
          <w:rFonts w:ascii="Times New Roman" w:eastAsia="Times New Roman" w:hAnsi="Times New Roman" w:cs="Times New Roman"/>
          <w:sz w:val="24"/>
          <w:szCs w:val="24"/>
          <w:lang w:eastAsia="pt-BR"/>
        </w:rPr>
        <w:t>cial assim forem classificadas.</w:t>
      </w:r>
      <w:bookmarkStart w:id="6" w:name="artigo_6"/>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6º</w:t>
      </w:r>
      <w:bookmarkEnd w:id="6"/>
      <w:r w:rsidRPr="0059206E">
        <w:rPr>
          <w:rFonts w:ascii="Times New Roman" w:eastAsia="Times New Roman" w:hAnsi="Times New Roman" w:cs="Times New Roman"/>
          <w:sz w:val="24"/>
          <w:szCs w:val="24"/>
          <w:lang w:eastAsia="pt-BR"/>
        </w:rPr>
        <w:t xml:space="preserve"> O Município </w:t>
      </w:r>
      <w:r w:rsidR="00491A32" w:rsidRPr="0059206E">
        <w:rPr>
          <w:rFonts w:ascii="Times New Roman" w:eastAsia="Times New Roman" w:hAnsi="Times New Roman" w:cs="Times New Roman"/>
          <w:sz w:val="24"/>
          <w:szCs w:val="24"/>
          <w:lang w:eastAsia="pt-BR"/>
        </w:rPr>
        <w:t>poderá criar</w:t>
      </w:r>
      <w:r w:rsidRPr="0059206E">
        <w:rPr>
          <w:rFonts w:ascii="Times New Roman" w:eastAsia="Times New Roman" w:hAnsi="Times New Roman" w:cs="Times New Roman"/>
          <w:sz w:val="24"/>
          <w:szCs w:val="24"/>
          <w:lang w:eastAsia="pt-BR"/>
        </w:rPr>
        <w:t xml:space="preserve"> um banco de dados com informações, orientações e instrumentos a serem disponibilizados aos usuários, de forma presencial e pela rede mundial de computadores, de forma integrada e consolidada, que permitam pesquisas prévias às etapas de inscrição, alteração e baixa de empresas, de modo a prover ao usuário a certeza quanto à documentação exigível, ressalvas e quanto à viabili</w:t>
      </w:r>
      <w:r w:rsidR="00F916E8" w:rsidRPr="0059206E">
        <w:rPr>
          <w:rFonts w:ascii="Times New Roman" w:eastAsia="Times New Roman" w:hAnsi="Times New Roman" w:cs="Times New Roman"/>
          <w:sz w:val="24"/>
          <w:szCs w:val="24"/>
          <w:lang w:eastAsia="pt-BR"/>
        </w:rPr>
        <w:t>dade do registro ou inscrição.</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O banco de dados a que se refere o caput deste artigo poderá ser substituído por iniciativa vinculada ao p</w:t>
      </w:r>
      <w:r w:rsidR="00F916E8" w:rsidRPr="0059206E">
        <w:rPr>
          <w:rFonts w:ascii="Times New Roman" w:eastAsia="Times New Roman" w:hAnsi="Times New Roman" w:cs="Times New Roman"/>
          <w:sz w:val="24"/>
          <w:szCs w:val="24"/>
          <w:lang w:eastAsia="pt-BR"/>
        </w:rPr>
        <w:t>ortal a ser criado pelo CGSIM.</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A documentação exigível será definida por regulamentação municipal, podendo, por alguma peculiaridade da atividade ou do estabelecimento, ser solicitada documentação complementar.</w:t>
      </w:r>
    </w:p>
    <w:p w:rsidR="00682F9A" w:rsidRDefault="00682F9A" w:rsidP="0059206E">
      <w:pPr>
        <w:spacing w:after="0" w:line="240" w:lineRule="auto"/>
        <w:ind w:firstLine="1134"/>
        <w:jc w:val="both"/>
        <w:rPr>
          <w:rFonts w:ascii="Times New Roman" w:eastAsia="Times New Roman" w:hAnsi="Times New Roman" w:cs="Times New Roman"/>
          <w:b/>
          <w:bCs/>
          <w:sz w:val="24"/>
          <w:szCs w:val="24"/>
          <w:lang w:eastAsia="pt-BR"/>
        </w:rPr>
      </w:pPr>
    </w:p>
    <w:p w:rsidR="00D13FFC" w:rsidRDefault="00D13FFC" w:rsidP="0059206E">
      <w:pPr>
        <w:spacing w:after="0" w:line="240" w:lineRule="auto"/>
        <w:ind w:firstLine="1134"/>
        <w:jc w:val="both"/>
        <w:rPr>
          <w:rFonts w:ascii="Times New Roman" w:eastAsia="Times New Roman" w:hAnsi="Times New Roman" w:cs="Times New Roman"/>
          <w:b/>
          <w:bCs/>
          <w:sz w:val="24"/>
          <w:szCs w:val="24"/>
          <w:lang w:eastAsia="pt-BR"/>
        </w:rPr>
      </w:pPr>
    </w:p>
    <w:p w:rsidR="00D13FFC" w:rsidRDefault="00D13FFC" w:rsidP="0059206E">
      <w:pPr>
        <w:spacing w:after="0" w:line="240" w:lineRule="auto"/>
        <w:ind w:firstLine="1134"/>
        <w:jc w:val="both"/>
        <w:rPr>
          <w:rFonts w:ascii="Times New Roman" w:eastAsia="Times New Roman" w:hAnsi="Times New Roman" w:cs="Times New Roman"/>
          <w:b/>
          <w:bCs/>
          <w:sz w:val="24"/>
          <w:szCs w:val="24"/>
          <w:lang w:eastAsia="pt-BR"/>
        </w:rPr>
      </w:pPr>
    </w:p>
    <w:p w:rsidR="00F916E8" w:rsidRPr="0059206E" w:rsidRDefault="00D77701" w:rsidP="00682F9A">
      <w:pPr>
        <w:spacing w:after="0" w:line="240" w:lineRule="auto"/>
        <w:jc w:val="center"/>
        <w:rPr>
          <w:rFonts w:ascii="Times New Roman" w:eastAsia="Times New Roman" w:hAnsi="Times New Roman" w:cs="Times New Roman"/>
          <w:b/>
          <w:bCs/>
          <w:sz w:val="24"/>
          <w:szCs w:val="24"/>
          <w:lang w:eastAsia="pt-BR"/>
        </w:rPr>
      </w:pPr>
      <w:r w:rsidRPr="0059206E">
        <w:rPr>
          <w:rFonts w:ascii="Times New Roman" w:eastAsia="Times New Roman" w:hAnsi="Times New Roman" w:cs="Times New Roman"/>
          <w:b/>
          <w:bCs/>
          <w:sz w:val="24"/>
          <w:szCs w:val="24"/>
          <w:lang w:eastAsia="pt-BR"/>
        </w:rPr>
        <w:lastRenderedPageBreak/>
        <w:t>Seção II</w:t>
      </w:r>
    </w:p>
    <w:p w:rsidR="00F916E8" w:rsidRDefault="00D77701" w:rsidP="00682F9A">
      <w:pPr>
        <w:spacing w:after="0" w:line="240" w:lineRule="auto"/>
        <w:jc w:val="center"/>
        <w:rPr>
          <w:rFonts w:ascii="Times New Roman" w:eastAsia="Times New Roman" w:hAnsi="Times New Roman" w:cs="Times New Roman"/>
          <w:b/>
          <w:bCs/>
          <w:sz w:val="24"/>
          <w:szCs w:val="24"/>
          <w:lang w:eastAsia="pt-BR"/>
        </w:rPr>
      </w:pPr>
      <w:r w:rsidRPr="0059206E">
        <w:rPr>
          <w:rFonts w:ascii="Times New Roman" w:eastAsia="Times New Roman" w:hAnsi="Times New Roman" w:cs="Times New Roman"/>
          <w:b/>
          <w:bCs/>
          <w:sz w:val="24"/>
          <w:szCs w:val="24"/>
          <w:lang w:eastAsia="pt-BR"/>
        </w:rPr>
        <w:t>Do Alvará</w:t>
      </w:r>
      <w:bookmarkStart w:id="7" w:name="artigo_7"/>
    </w:p>
    <w:p w:rsidR="00D13FFC" w:rsidRPr="0059206E" w:rsidRDefault="00D13FFC" w:rsidP="00682F9A">
      <w:pPr>
        <w:spacing w:after="0" w:line="240" w:lineRule="auto"/>
        <w:jc w:val="center"/>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7º</w:t>
      </w:r>
      <w:bookmarkEnd w:id="7"/>
      <w:r w:rsidRPr="0059206E">
        <w:rPr>
          <w:rFonts w:ascii="Times New Roman" w:eastAsia="Times New Roman" w:hAnsi="Times New Roman" w:cs="Times New Roman"/>
          <w:sz w:val="24"/>
          <w:szCs w:val="24"/>
          <w:lang w:eastAsia="pt-BR"/>
        </w:rPr>
        <w:t xml:space="preserve"> Compete à Secretaria Municipal da Fazenda a emissão dos alvarás de funcionamento para a execução das atividades econômicas em </w:t>
      </w:r>
      <w:r w:rsidR="00851D00" w:rsidRPr="0059206E">
        <w:rPr>
          <w:rFonts w:ascii="Times New Roman" w:eastAsia="Times New Roman" w:hAnsi="Times New Roman" w:cs="Times New Roman"/>
          <w:sz w:val="24"/>
          <w:szCs w:val="24"/>
          <w:lang w:eastAsia="pt-BR"/>
        </w:rPr>
        <w:t>Frederico Westphalen</w:t>
      </w:r>
      <w:r w:rsidRPr="0059206E">
        <w:rPr>
          <w:rFonts w:ascii="Times New Roman" w:eastAsia="Times New Roman" w:hAnsi="Times New Roman" w:cs="Times New Roman"/>
          <w:sz w:val="24"/>
          <w:szCs w:val="24"/>
          <w:lang w:eastAsia="pt-BR"/>
        </w:rPr>
        <w:t>, independentemente do enquadramento ou naturez</w:t>
      </w:r>
      <w:r w:rsidR="00F916E8" w:rsidRPr="0059206E">
        <w:rPr>
          <w:rFonts w:ascii="Times New Roman" w:eastAsia="Times New Roman" w:hAnsi="Times New Roman" w:cs="Times New Roman"/>
          <w:sz w:val="24"/>
          <w:szCs w:val="24"/>
          <w:lang w:eastAsia="pt-BR"/>
        </w:rPr>
        <w:t>a jurídica do estabelecimento.</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Parágrafo único</w:t>
      </w:r>
      <w:r w:rsidRPr="0059206E">
        <w:rPr>
          <w:rFonts w:ascii="Times New Roman" w:eastAsia="Times New Roman" w:hAnsi="Times New Roman" w:cs="Times New Roman"/>
          <w:sz w:val="24"/>
          <w:szCs w:val="24"/>
          <w:lang w:eastAsia="pt-BR"/>
        </w:rPr>
        <w:t xml:space="preserve">. O alvará será entregue diretamente ao requerente ou pessoa devidamente habilitada, sendo que, no caso do alvará provisório, </w:t>
      </w:r>
      <w:bookmarkStart w:id="8" w:name="artigo_8"/>
      <w:r w:rsidR="00FA3845" w:rsidRPr="0059206E">
        <w:rPr>
          <w:rFonts w:ascii="Times New Roman" w:eastAsia="Times New Roman" w:hAnsi="Times New Roman" w:cs="Times New Roman"/>
          <w:sz w:val="24"/>
          <w:szCs w:val="24"/>
          <w:lang w:eastAsia="pt-BR"/>
        </w:rPr>
        <w:t>t</w:t>
      </w:r>
      <w:r w:rsidR="00CD3954" w:rsidRPr="0059206E">
        <w:rPr>
          <w:rFonts w:ascii="Times New Roman" w:eastAsia="Times New Roman" w:hAnsi="Times New Roman" w:cs="Times New Roman"/>
          <w:sz w:val="24"/>
          <w:szCs w:val="24"/>
          <w:lang w:eastAsia="pt-BR"/>
        </w:rPr>
        <w:t>omará ciência dos procedimentos necessários para os demais licenciamentos.</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8º</w:t>
      </w:r>
      <w:bookmarkEnd w:id="8"/>
      <w:r w:rsidRPr="0059206E">
        <w:rPr>
          <w:rFonts w:ascii="Times New Roman" w:eastAsia="Times New Roman" w:hAnsi="Times New Roman" w:cs="Times New Roman"/>
          <w:sz w:val="24"/>
          <w:szCs w:val="24"/>
          <w:lang w:eastAsia="pt-BR"/>
        </w:rPr>
        <w:t xml:space="preserve"> O alvará de funcionamento</w:t>
      </w:r>
      <w:r w:rsidR="00CD3954" w:rsidRPr="0059206E">
        <w:rPr>
          <w:rFonts w:ascii="Times New Roman" w:eastAsia="Times New Roman" w:hAnsi="Times New Roman" w:cs="Times New Roman"/>
          <w:sz w:val="24"/>
          <w:szCs w:val="24"/>
          <w:lang w:eastAsia="pt-BR"/>
        </w:rPr>
        <w:t xml:space="preserve"> poderá ser </w:t>
      </w:r>
      <w:r w:rsidRPr="0059206E">
        <w:rPr>
          <w:rFonts w:ascii="Times New Roman" w:eastAsia="Times New Roman" w:hAnsi="Times New Roman" w:cs="Times New Roman"/>
          <w:sz w:val="24"/>
          <w:szCs w:val="24"/>
          <w:lang w:eastAsia="pt-BR"/>
        </w:rPr>
        <w:t>concedido provisoriam</w:t>
      </w:r>
      <w:bookmarkStart w:id="9" w:name="artigo_9"/>
      <w:r w:rsidR="00F916E8" w:rsidRPr="0059206E">
        <w:rPr>
          <w:rFonts w:ascii="Times New Roman" w:eastAsia="Times New Roman" w:hAnsi="Times New Roman" w:cs="Times New Roman"/>
          <w:sz w:val="24"/>
          <w:szCs w:val="24"/>
          <w:lang w:eastAsia="pt-BR"/>
        </w:rPr>
        <w:t>ente ou em caráter definitivo.</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9º</w:t>
      </w:r>
      <w:bookmarkEnd w:id="9"/>
      <w:r w:rsidRPr="0059206E">
        <w:rPr>
          <w:rFonts w:ascii="Times New Roman" w:eastAsia="Times New Roman" w:hAnsi="Times New Roman" w:cs="Times New Roman"/>
          <w:sz w:val="24"/>
          <w:szCs w:val="24"/>
          <w:lang w:eastAsia="pt-BR"/>
        </w:rPr>
        <w:t xml:space="preserve"> </w:t>
      </w:r>
      <w:r w:rsidR="003B0DC0" w:rsidRPr="0059206E">
        <w:rPr>
          <w:rFonts w:ascii="Times New Roman" w:eastAsia="Times New Roman" w:hAnsi="Times New Roman" w:cs="Times New Roman"/>
          <w:sz w:val="24"/>
          <w:szCs w:val="24"/>
          <w:lang w:eastAsia="pt-BR"/>
        </w:rPr>
        <w:t>A</w:t>
      </w:r>
      <w:r w:rsidR="003B0DC0" w:rsidRPr="0059206E">
        <w:rPr>
          <w:rStyle w:val="normaltextrun"/>
          <w:rFonts w:ascii="Times New Roman" w:hAnsi="Times New Roman" w:cs="Times New Roman"/>
          <w:color w:val="000000"/>
          <w:sz w:val="24"/>
          <w:szCs w:val="24"/>
        </w:rPr>
        <w:t xml:space="preserve"> concessão do Alvará de Funcionamento Provisório observará as disposições da Lei nº</w:t>
      </w:r>
      <w:r w:rsidR="003B0DC0" w:rsidRPr="0059206E">
        <w:rPr>
          <w:rStyle w:val="apple-converted-space"/>
          <w:rFonts w:ascii="Times New Roman" w:hAnsi="Times New Roman" w:cs="Times New Roman"/>
          <w:color w:val="000000"/>
          <w:sz w:val="24"/>
          <w:szCs w:val="24"/>
        </w:rPr>
        <w:t> </w:t>
      </w:r>
      <w:r w:rsidR="003B0DC0" w:rsidRPr="0059206E">
        <w:rPr>
          <w:rStyle w:val="normaltextrun"/>
          <w:rFonts w:ascii="Times New Roman" w:hAnsi="Times New Roman" w:cs="Times New Roman"/>
          <w:color w:val="000000"/>
          <w:sz w:val="24"/>
          <w:szCs w:val="24"/>
        </w:rPr>
        <w:t>11.598, de 3 de dezembro de 2007, da Lei Complementar Federal nº 123, de 14 de dezembro de 2006, e alterações posteriores, a Resolução CGSIM nº 22 de 22 de junho de 2010 e alterações posteriores, bem como a Lei Complementar Estadual nº 14.376, de 26 de dezembro de 2013 e alterações posteriores</w:t>
      </w:r>
      <w:r w:rsidR="003B0DC0" w:rsidRPr="0059206E">
        <w:rPr>
          <w:rFonts w:ascii="Times New Roman" w:eastAsia="Times New Roman" w:hAnsi="Times New Roman" w:cs="Times New Roman"/>
          <w:sz w:val="24"/>
          <w:szCs w:val="24"/>
          <w:lang w:eastAsia="pt-BR"/>
        </w:rPr>
        <w:t xml:space="preserve">. </w:t>
      </w:r>
      <w:r w:rsidRPr="0059206E">
        <w:rPr>
          <w:rFonts w:ascii="Times New Roman" w:eastAsia="Times New Roman" w:hAnsi="Times New Roman" w:cs="Times New Roman"/>
          <w:sz w:val="24"/>
          <w:szCs w:val="24"/>
          <w:lang w:eastAsia="pt-BR"/>
        </w:rPr>
        <w:t xml:space="preserve">A classificação de baixo grau de risco, na forma do </w:t>
      </w:r>
      <w:r w:rsidR="00CD3954" w:rsidRPr="0059206E">
        <w:rPr>
          <w:rFonts w:ascii="Times New Roman" w:eastAsia="Times New Roman" w:hAnsi="Times New Roman" w:cs="Times New Roman"/>
          <w:sz w:val="24"/>
          <w:szCs w:val="24"/>
          <w:lang w:eastAsia="pt-BR"/>
        </w:rPr>
        <w:t>§2º</w:t>
      </w:r>
      <w:r w:rsidR="00CD3954" w:rsidRPr="0059206E">
        <w:rPr>
          <w:rFonts w:ascii="Times New Roman" w:eastAsia="Times New Roman" w:hAnsi="Times New Roman" w:cs="Times New Roman"/>
          <w:color w:val="FF0000"/>
          <w:sz w:val="24"/>
          <w:szCs w:val="24"/>
          <w:lang w:eastAsia="pt-BR"/>
        </w:rPr>
        <w:t xml:space="preserve"> </w:t>
      </w:r>
      <w:r w:rsidRPr="0059206E">
        <w:rPr>
          <w:rFonts w:ascii="Times New Roman" w:eastAsia="Times New Roman" w:hAnsi="Times New Roman" w:cs="Times New Roman"/>
          <w:sz w:val="24"/>
          <w:szCs w:val="24"/>
          <w:lang w:eastAsia="pt-BR"/>
        </w:rPr>
        <w:t>do art. 5º desta Lei, permite ao MEI, ME e EPP a obtenção de alvará de funcionamento provisório, mediante comprovação prévia do cumprimento de exigências e restrições por Termo de Ciência e Responsabilidade, permitindo o início de operação do estabelecimento imediat</w:t>
      </w:r>
      <w:r w:rsidR="00F916E8" w:rsidRPr="0059206E">
        <w:rPr>
          <w:rFonts w:ascii="Times New Roman" w:eastAsia="Times New Roman" w:hAnsi="Times New Roman" w:cs="Times New Roman"/>
          <w:sz w:val="24"/>
          <w:szCs w:val="24"/>
          <w:lang w:eastAsia="pt-BR"/>
        </w:rPr>
        <w:t>amente após o ato de registro.</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O Termo de Ciência e Responsabilidade consiste em declaração do empresário ou responsável legal pela sociedade,</w:t>
      </w:r>
      <w:r w:rsidRPr="0059206E">
        <w:rPr>
          <w:rFonts w:ascii="Times New Roman" w:eastAsia="Times New Roman" w:hAnsi="Times New Roman" w:cs="Times New Roman"/>
          <w:color w:val="FF0000"/>
          <w:sz w:val="24"/>
          <w:szCs w:val="24"/>
          <w:lang w:eastAsia="pt-BR"/>
        </w:rPr>
        <w:t xml:space="preserve"> </w:t>
      </w:r>
      <w:r w:rsidR="00CD3954" w:rsidRPr="0059206E">
        <w:rPr>
          <w:rFonts w:ascii="Times New Roman" w:eastAsia="Times New Roman" w:hAnsi="Times New Roman" w:cs="Times New Roman"/>
          <w:sz w:val="24"/>
          <w:szCs w:val="24"/>
          <w:lang w:eastAsia="pt-BR"/>
        </w:rPr>
        <w:t>e do proprietário</w:t>
      </w:r>
      <w:r w:rsidR="00A06AB9" w:rsidRPr="0059206E">
        <w:rPr>
          <w:rFonts w:ascii="Times New Roman" w:eastAsia="Times New Roman" w:hAnsi="Times New Roman" w:cs="Times New Roman"/>
          <w:sz w:val="24"/>
          <w:szCs w:val="24"/>
          <w:lang w:eastAsia="pt-BR"/>
        </w:rPr>
        <w:t xml:space="preserve"> ou responsável legal</w:t>
      </w:r>
      <w:r w:rsidR="00CD3954" w:rsidRPr="0059206E">
        <w:rPr>
          <w:rFonts w:ascii="Times New Roman" w:eastAsia="Times New Roman" w:hAnsi="Times New Roman" w:cs="Times New Roman"/>
          <w:sz w:val="24"/>
          <w:szCs w:val="24"/>
          <w:lang w:eastAsia="pt-BR"/>
        </w:rPr>
        <w:t xml:space="preserve"> </w:t>
      </w:r>
      <w:r w:rsidR="00A06AB9" w:rsidRPr="0059206E">
        <w:rPr>
          <w:rFonts w:ascii="Times New Roman" w:eastAsia="Times New Roman" w:hAnsi="Times New Roman" w:cs="Times New Roman"/>
          <w:sz w:val="24"/>
          <w:szCs w:val="24"/>
          <w:lang w:eastAsia="pt-BR"/>
        </w:rPr>
        <w:t xml:space="preserve">pelo uso </w:t>
      </w:r>
      <w:r w:rsidR="00CD3954" w:rsidRPr="0059206E">
        <w:rPr>
          <w:rFonts w:ascii="Times New Roman" w:eastAsia="Times New Roman" w:hAnsi="Times New Roman" w:cs="Times New Roman"/>
          <w:sz w:val="24"/>
          <w:szCs w:val="24"/>
          <w:lang w:eastAsia="pt-BR"/>
        </w:rPr>
        <w:t>do imóvel</w:t>
      </w:r>
      <w:r w:rsidR="00A06AB9" w:rsidRPr="0059206E">
        <w:rPr>
          <w:rFonts w:ascii="Times New Roman" w:eastAsia="Times New Roman" w:hAnsi="Times New Roman" w:cs="Times New Roman"/>
          <w:sz w:val="24"/>
          <w:szCs w:val="24"/>
          <w:lang w:eastAsia="pt-BR"/>
        </w:rPr>
        <w:t>, quando se tratar de regularização da edificação,</w:t>
      </w:r>
      <w:r w:rsidR="00CD3954" w:rsidRPr="0059206E">
        <w:rPr>
          <w:rFonts w:ascii="Times New Roman" w:eastAsia="Times New Roman" w:hAnsi="Times New Roman" w:cs="Times New Roman"/>
          <w:sz w:val="24"/>
          <w:szCs w:val="24"/>
          <w:lang w:eastAsia="pt-BR"/>
        </w:rPr>
        <w:t xml:space="preserve"> </w:t>
      </w:r>
      <w:r w:rsidRPr="0059206E">
        <w:rPr>
          <w:rFonts w:ascii="Times New Roman" w:eastAsia="Times New Roman" w:hAnsi="Times New Roman" w:cs="Times New Roman"/>
          <w:sz w:val="24"/>
          <w:szCs w:val="24"/>
          <w:lang w:eastAsia="pt-BR"/>
        </w:rPr>
        <w:t>firmando compromisso, sob as penas da Lei, de observar os requisitos exigidos para funcionamento e exercício das atividades econômicas constantes no objeto social, para efeito de cumprimento das normas de segurança sanitária, ambiental, uso e ocupação do solo, metrologia e</w:t>
      </w:r>
      <w:r w:rsidR="00F916E8" w:rsidRPr="0059206E">
        <w:rPr>
          <w:rFonts w:ascii="Times New Roman" w:eastAsia="Times New Roman" w:hAnsi="Times New Roman" w:cs="Times New Roman"/>
          <w:sz w:val="24"/>
          <w:szCs w:val="24"/>
          <w:lang w:eastAsia="pt-BR"/>
        </w:rPr>
        <w:t xml:space="preserve"> de prevenção contra incêndio.</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Do Termo de Ciência e Responsabilidade constarão informações sobre as exigências que deverão ser cumpridas com anterioridade ao início da atividade do empresário ou da pessoa jurídica, para a obtenção das licenças ou autorização necessárias </w:t>
      </w:r>
      <w:r w:rsidR="0059206E" w:rsidRPr="0059206E">
        <w:rPr>
          <w:rFonts w:ascii="Times New Roman" w:eastAsia="Times New Roman" w:hAnsi="Times New Roman" w:cs="Times New Roman"/>
          <w:sz w:val="24"/>
          <w:szCs w:val="24"/>
          <w:lang w:eastAsia="pt-BR"/>
        </w:rPr>
        <w:t>a</w:t>
      </w:r>
      <w:r w:rsidRPr="0059206E">
        <w:rPr>
          <w:rFonts w:ascii="Times New Roman" w:eastAsia="Times New Roman" w:hAnsi="Times New Roman" w:cs="Times New Roman"/>
          <w:sz w:val="24"/>
          <w:szCs w:val="24"/>
          <w:lang w:eastAsia="pt-BR"/>
        </w:rPr>
        <w:t xml:space="preserve"> eficácia plena do alvará de funcionamento, o empresário ou a pessoa jurídica, desde </w:t>
      </w:r>
      <w:r w:rsidR="0059206E" w:rsidRPr="0059206E">
        <w:rPr>
          <w:rFonts w:ascii="Times New Roman" w:eastAsia="Times New Roman" w:hAnsi="Times New Roman" w:cs="Times New Roman"/>
          <w:sz w:val="24"/>
          <w:szCs w:val="24"/>
          <w:lang w:eastAsia="pt-BR"/>
        </w:rPr>
        <w:t>já</w:t>
      </w:r>
      <w:r w:rsidRPr="0059206E">
        <w:rPr>
          <w:rFonts w:ascii="Times New Roman" w:eastAsia="Times New Roman" w:hAnsi="Times New Roman" w:cs="Times New Roman"/>
          <w:sz w:val="24"/>
          <w:szCs w:val="24"/>
          <w:lang w:eastAsia="pt-BR"/>
        </w:rPr>
        <w:t xml:space="preserve"> autoriza o acesso de agentes fiscalizadores municipais, mesmo que sua atividade seja desenvolvida no endereço ou prédio residencial, a sua negativa incorre nas sanções previstas no Art. 29, da</w:t>
      </w:r>
      <w:r w:rsidR="00F916E8" w:rsidRPr="0059206E">
        <w:rPr>
          <w:rFonts w:ascii="Times New Roman" w:eastAsia="Times New Roman" w:hAnsi="Times New Roman" w:cs="Times New Roman"/>
          <w:sz w:val="24"/>
          <w:szCs w:val="24"/>
          <w:lang w:eastAsia="pt-BR"/>
        </w:rPr>
        <w:t xml:space="preserve"> Lei Complementar Nº 123/2006.</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3º</w:t>
      </w:r>
      <w:r w:rsidRPr="0059206E">
        <w:rPr>
          <w:rFonts w:ascii="Times New Roman" w:eastAsia="Times New Roman" w:hAnsi="Times New Roman" w:cs="Times New Roman"/>
          <w:sz w:val="24"/>
          <w:szCs w:val="24"/>
          <w:lang w:eastAsia="pt-BR"/>
        </w:rPr>
        <w:t xml:space="preserve"> O modelo de Termo de Ciência e Responsabilidade, bem como os requisitos exigidos para funcionamento e exercício das atividades econômicas, serã</w:t>
      </w:r>
      <w:r w:rsidR="00F916E8" w:rsidRPr="0059206E">
        <w:rPr>
          <w:rFonts w:ascii="Times New Roman" w:eastAsia="Times New Roman" w:hAnsi="Times New Roman" w:cs="Times New Roman"/>
          <w:sz w:val="24"/>
          <w:szCs w:val="24"/>
          <w:lang w:eastAsia="pt-BR"/>
        </w:rPr>
        <w:t>o definidos em regulamentação.</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4º</w:t>
      </w:r>
      <w:r w:rsidRPr="0059206E">
        <w:rPr>
          <w:rFonts w:ascii="Times New Roman" w:eastAsia="Times New Roman" w:hAnsi="Times New Roman" w:cs="Times New Roman"/>
          <w:sz w:val="24"/>
          <w:szCs w:val="24"/>
          <w:lang w:eastAsia="pt-BR"/>
        </w:rPr>
        <w:t xml:space="preserve"> Nos casos referidos no caput deste artigo, o alvará de funcionamento provisório será concedido me</w:t>
      </w:r>
      <w:r w:rsidR="00F916E8" w:rsidRPr="0059206E">
        <w:rPr>
          <w:rFonts w:ascii="Times New Roman" w:eastAsia="Times New Roman" w:hAnsi="Times New Roman" w:cs="Times New Roman"/>
          <w:sz w:val="24"/>
          <w:szCs w:val="24"/>
          <w:lang w:eastAsia="pt-BR"/>
        </w:rPr>
        <w:t>smo que as atividades estejam:</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w:t>
      </w:r>
      <w:r w:rsidRPr="0059206E">
        <w:rPr>
          <w:rFonts w:ascii="Times New Roman" w:eastAsia="Times New Roman" w:hAnsi="Times New Roman" w:cs="Times New Roman"/>
          <w:sz w:val="24"/>
          <w:szCs w:val="24"/>
          <w:lang w:eastAsia="pt-BR"/>
        </w:rPr>
        <w:t xml:space="preserve"> - instaladas em área ou edificação desprovidas de regulação fundiária e imobil</w:t>
      </w:r>
      <w:r w:rsidR="00F916E8" w:rsidRPr="0059206E">
        <w:rPr>
          <w:rFonts w:ascii="Times New Roman" w:eastAsia="Times New Roman" w:hAnsi="Times New Roman" w:cs="Times New Roman"/>
          <w:sz w:val="24"/>
          <w:szCs w:val="24"/>
          <w:lang w:eastAsia="pt-BR"/>
        </w:rPr>
        <w:t>iária, inclusive habite-se; ou</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II</w:t>
      </w:r>
      <w:r w:rsidRPr="0059206E">
        <w:rPr>
          <w:rFonts w:ascii="Times New Roman" w:eastAsia="Times New Roman" w:hAnsi="Times New Roman" w:cs="Times New Roman"/>
          <w:sz w:val="24"/>
          <w:szCs w:val="24"/>
          <w:lang w:eastAsia="pt-BR"/>
        </w:rPr>
        <w:t xml:space="preserve"> - em residência do MEI, na hipótese em que a atividade não gere </w:t>
      </w:r>
      <w:r w:rsidR="0059206E" w:rsidRPr="0059206E">
        <w:rPr>
          <w:rFonts w:ascii="Times New Roman" w:eastAsia="Times New Roman" w:hAnsi="Times New Roman" w:cs="Times New Roman"/>
          <w:sz w:val="24"/>
          <w:szCs w:val="24"/>
          <w:lang w:eastAsia="pt-BR"/>
        </w:rPr>
        <w:t xml:space="preserve">fluxo </w:t>
      </w:r>
      <w:r w:rsidRPr="0059206E">
        <w:rPr>
          <w:rFonts w:ascii="Times New Roman" w:eastAsia="Times New Roman" w:hAnsi="Times New Roman" w:cs="Times New Roman"/>
          <w:sz w:val="24"/>
          <w:szCs w:val="24"/>
          <w:lang w:eastAsia="pt-BR"/>
        </w:rPr>
        <w:t>de pessoas, em conformidade com a Lei Comp</w:t>
      </w:r>
      <w:r w:rsidR="00F916E8" w:rsidRPr="0059206E">
        <w:rPr>
          <w:rFonts w:ascii="Times New Roman" w:eastAsia="Times New Roman" w:hAnsi="Times New Roman" w:cs="Times New Roman"/>
          <w:sz w:val="24"/>
          <w:szCs w:val="24"/>
          <w:lang w:eastAsia="pt-BR"/>
        </w:rPr>
        <w:t>lementar Federal nº 147/2.014;</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5º</w:t>
      </w:r>
      <w:r w:rsidRPr="0059206E">
        <w:rPr>
          <w:rFonts w:ascii="Times New Roman" w:eastAsia="Times New Roman" w:hAnsi="Times New Roman" w:cs="Times New Roman"/>
          <w:sz w:val="24"/>
          <w:szCs w:val="24"/>
          <w:lang w:eastAsia="pt-BR"/>
        </w:rPr>
        <w:t xml:space="preserve"> Nas hipóteses do § 4º deste artigo, o alvará de funcionamento também será concedido em caráter definitivo, observada</w:t>
      </w:r>
      <w:bookmarkStart w:id="10" w:name="artigo_10"/>
      <w:r w:rsidR="00F916E8" w:rsidRPr="0059206E">
        <w:rPr>
          <w:rFonts w:ascii="Times New Roman" w:eastAsia="Times New Roman" w:hAnsi="Times New Roman" w:cs="Times New Roman"/>
          <w:sz w:val="24"/>
          <w:szCs w:val="24"/>
          <w:lang w:eastAsia="pt-BR"/>
        </w:rPr>
        <w:t>s as demais normas aplicáveis.</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A06AB9"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10</w:t>
      </w:r>
      <w:bookmarkEnd w:id="10"/>
      <w:r w:rsid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alvará de funcionamento provisório terá validade de 6 meses, prorrogáveis por igual período, em conformidade com a Lei Comp</w:t>
      </w:r>
      <w:r w:rsidR="00F916E8" w:rsidRPr="0059206E">
        <w:rPr>
          <w:rFonts w:ascii="Times New Roman" w:eastAsia="Times New Roman" w:hAnsi="Times New Roman" w:cs="Times New Roman"/>
          <w:sz w:val="24"/>
          <w:szCs w:val="24"/>
          <w:lang w:eastAsia="pt-BR"/>
        </w:rPr>
        <w:t>lementar Federal nº 123/2.006.</w:t>
      </w:r>
    </w:p>
    <w:p w:rsidR="00A06AB9" w:rsidRPr="0059206E" w:rsidRDefault="00A06AB9"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A partir da emissão do alvará de funcionamento provisório, o empresário ou pessoa jurídica deverá encaminhar nos órgãos e entidades competentes, em até seis meses, os documentos necessários à obtenção das licenças ou autorizações necessárias;</w:t>
      </w:r>
    </w:p>
    <w:p w:rsidR="00A06AB9" w:rsidRPr="0059206E" w:rsidRDefault="00A06AB9"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A conversão do alvará de funcionamento provisório em alvará de funcionamento definitivo será condicionada à apresentação das licenças ou autorizações de funcionamento emitidas pelos órgãos e entidades competentes.</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color w:val="FF0000"/>
          <w:sz w:val="24"/>
          <w:szCs w:val="24"/>
          <w:lang w:eastAsia="pt-BR"/>
        </w:rPr>
      </w:pPr>
      <w:bookmarkStart w:id="11" w:name="artigo_11"/>
      <w:r w:rsidRPr="00682F9A">
        <w:rPr>
          <w:rFonts w:ascii="Times New Roman" w:eastAsia="Times New Roman" w:hAnsi="Times New Roman" w:cs="Times New Roman"/>
          <w:b/>
          <w:sz w:val="24"/>
          <w:szCs w:val="24"/>
          <w:lang w:eastAsia="pt-BR"/>
        </w:rPr>
        <w:t>Art. 11</w:t>
      </w:r>
      <w:bookmarkEnd w:id="11"/>
      <w:r w:rsid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Poderá ser concedido alvará de funcionamento provisório, com validade</w:t>
      </w:r>
      <w:r w:rsidR="00FA3845" w:rsidRPr="0059206E">
        <w:rPr>
          <w:rFonts w:ascii="Times New Roman" w:eastAsia="Times New Roman" w:hAnsi="Times New Roman" w:cs="Times New Roman"/>
          <w:sz w:val="24"/>
          <w:szCs w:val="24"/>
          <w:lang w:eastAsia="pt-BR"/>
        </w:rPr>
        <w:t xml:space="preserve"> de</w:t>
      </w:r>
      <w:r w:rsidR="00A06AB9" w:rsidRPr="0059206E">
        <w:rPr>
          <w:rFonts w:ascii="Times New Roman" w:eastAsia="Times New Roman" w:hAnsi="Times New Roman" w:cs="Times New Roman"/>
          <w:sz w:val="24"/>
          <w:szCs w:val="24"/>
          <w:lang w:eastAsia="pt-BR"/>
        </w:rPr>
        <w:t xml:space="preserve"> 6</w:t>
      </w:r>
      <w:r w:rsidR="0059206E" w:rsidRPr="0059206E">
        <w:rPr>
          <w:rFonts w:ascii="Times New Roman" w:eastAsia="Times New Roman" w:hAnsi="Times New Roman" w:cs="Times New Roman"/>
          <w:sz w:val="24"/>
          <w:szCs w:val="24"/>
          <w:lang w:eastAsia="pt-BR"/>
        </w:rPr>
        <w:t xml:space="preserve"> (seis) </w:t>
      </w:r>
      <w:r w:rsidR="00A06AB9" w:rsidRPr="0059206E">
        <w:rPr>
          <w:rFonts w:ascii="Times New Roman" w:eastAsia="Times New Roman" w:hAnsi="Times New Roman" w:cs="Times New Roman"/>
          <w:sz w:val="24"/>
          <w:szCs w:val="24"/>
          <w:lang w:eastAsia="pt-BR"/>
        </w:rPr>
        <w:t>meses, prorrogável por igual período, mediante requerimento do empresário ou pessoa jurídica,</w:t>
      </w:r>
      <w:r w:rsidRPr="0059206E">
        <w:rPr>
          <w:rFonts w:ascii="Times New Roman" w:eastAsia="Times New Roman" w:hAnsi="Times New Roman" w:cs="Times New Roman"/>
          <w:sz w:val="24"/>
          <w:szCs w:val="24"/>
          <w:lang w:eastAsia="pt-BR"/>
        </w:rPr>
        <w:t xml:space="preserve"> para atividades com baixo grau de risco, independentemente do enquadramento ou natureza jurídica do estabelecimento, </w:t>
      </w:r>
      <w:r w:rsidRPr="0059206E">
        <w:rPr>
          <w:rFonts w:ascii="Times New Roman" w:eastAsia="Times New Roman" w:hAnsi="Times New Roman" w:cs="Times New Roman"/>
          <w:color w:val="000000" w:themeColor="text1"/>
          <w:sz w:val="24"/>
          <w:szCs w:val="24"/>
          <w:lang w:eastAsia="pt-BR"/>
        </w:rPr>
        <w:t>desde que as licenças ou autorizações necessárias à eficácia plena do alvará de funcionamento tenham sido requeridas nos órgãos competentes antes do pedido de alvar</w:t>
      </w:r>
      <w:bookmarkStart w:id="12" w:name="artigo_12"/>
      <w:r w:rsidR="00F916E8" w:rsidRPr="0059206E">
        <w:rPr>
          <w:rFonts w:ascii="Times New Roman" w:eastAsia="Times New Roman" w:hAnsi="Times New Roman" w:cs="Times New Roman"/>
          <w:color w:val="000000" w:themeColor="text1"/>
          <w:sz w:val="24"/>
          <w:szCs w:val="24"/>
          <w:lang w:eastAsia="pt-BR"/>
        </w:rPr>
        <w:t>á de funcionamento provisório.</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12</w:t>
      </w:r>
      <w:bookmarkEnd w:id="12"/>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alvará de funcionamento provisório será cassado se após a notificação preliminar da fiscalização não forem cumpridas, no prazo determinado, as exigências estabelecidas pelos órgãos municipais competentes.</w:t>
      </w:r>
      <w:bookmarkStart w:id="13" w:name="artigo_13"/>
    </w:p>
    <w:p w:rsidR="00682F9A" w:rsidRDefault="00682F9A" w:rsidP="0059206E">
      <w:pPr>
        <w:spacing w:after="0" w:line="240" w:lineRule="auto"/>
        <w:ind w:firstLine="1134"/>
        <w:jc w:val="both"/>
        <w:rPr>
          <w:rFonts w:ascii="Times New Roman" w:eastAsia="Times New Roman" w:hAnsi="Times New Roman" w:cs="Times New Roman"/>
          <w:b/>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13</w:t>
      </w:r>
      <w:bookmarkEnd w:id="13"/>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Será concedido alvará de funcionamento, em caráter definitivo, nos casos em que a edificação não seja utilizada no exercício da atividade</w:t>
      </w:r>
      <w:r w:rsidR="00F916E8" w:rsidRPr="0059206E">
        <w:rPr>
          <w:rFonts w:ascii="Times New Roman" w:eastAsia="Times New Roman" w:hAnsi="Times New Roman" w:cs="Times New Roman"/>
          <w:sz w:val="24"/>
          <w:szCs w:val="24"/>
          <w:lang w:eastAsia="pt-BR"/>
        </w:rPr>
        <w:t xml:space="preserve"> vinculada ao alvará.</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No próprio requerimento de alvará, o requerente deverá declarar, sob as penas da Lei, que o endereço indicado é somente para referência e contato, não sendo utilizado na execução da atividade </w:t>
      </w:r>
      <w:r w:rsidR="00F916E8" w:rsidRPr="0059206E">
        <w:rPr>
          <w:rFonts w:ascii="Times New Roman" w:eastAsia="Times New Roman" w:hAnsi="Times New Roman" w:cs="Times New Roman"/>
          <w:sz w:val="24"/>
          <w:szCs w:val="24"/>
          <w:lang w:eastAsia="pt-BR"/>
        </w:rPr>
        <w:t>vinculada ao alvará requerido.</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A Declaração Municipal das Condições de Uso e Ocupação do Solo - DM, ou o instrumento que a substituir, não é exigível nos casos re</w:t>
      </w:r>
      <w:r w:rsidR="00F916E8" w:rsidRPr="0059206E">
        <w:rPr>
          <w:rFonts w:ascii="Times New Roman" w:eastAsia="Times New Roman" w:hAnsi="Times New Roman" w:cs="Times New Roman"/>
          <w:sz w:val="24"/>
          <w:szCs w:val="24"/>
          <w:lang w:eastAsia="pt-BR"/>
        </w:rPr>
        <w:t>feridos no caput deste artigo.</w:t>
      </w:r>
    </w:p>
    <w:p w:rsidR="00F916E8"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3º</w:t>
      </w:r>
      <w:r w:rsidRPr="0059206E">
        <w:rPr>
          <w:rFonts w:ascii="Times New Roman" w:eastAsia="Times New Roman" w:hAnsi="Times New Roman" w:cs="Times New Roman"/>
          <w:sz w:val="24"/>
          <w:szCs w:val="24"/>
          <w:lang w:eastAsia="pt-BR"/>
        </w:rPr>
        <w:t xml:space="preserve"> O alvará será cancelado de ofício, sem prejuízo da incidência dos respectivos tributos e das demais sanções de Lei, se for constatado o uso da edificação na execução da atividade vinculada ao alvará.</w:t>
      </w:r>
    </w:p>
    <w:p w:rsidR="00682F9A" w:rsidRPr="0059206E"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682F9A" w:rsidRDefault="00D77701" w:rsidP="00682F9A">
      <w:pPr>
        <w:spacing w:after="0" w:line="240" w:lineRule="auto"/>
        <w:jc w:val="center"/>
        <w:rPr>
          <w:rFonts w:ascii="Times New Roman" w:eastAsia="Times New Roman" w:hAnsi="Times New Roman" w:cs="Times New Roman"/>
          <w:b/>
          <w:bCs/>
          <w:sz w:val="24"/>
          <w:szCs w:val="24"/>
          <w:lang w:eastAsia="pt-BR"/>
        </w:rPr>
      </w:pPr>
      <w:r w:rsidRPr="00682F9A">
        <w:rPr>
          <w:rFonts w:ascii="Times New Roman" w:eastAsia="Times New Roman" w:hAnsi="Times New Roman" w:cs="Times New Roman"/>
          <w:b/>
          <w:bCs/>
          <w:sz w:val="24"/>
          <w:szCs w:val="24"/>
          <w:lang w:eastAsia="pt-BR"/>
        </w:rPr>
        <w:t>Seção III</w:t>
      </w:r>
    </w:p>
    <w:p w:rsidR="00F916E8" w:rsidRPr="00682F9A" w:rsidRDefault="00D77701" w:rsidP="00682F9A">
      <w:pPr>
        <w:spacing w:after="0" w:line="240" w:lineRule="auto"/>
        <w:jc w:val="center"/>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bCs/>
          <w:sz w:val="24"/>
          <w:szCs w:val="24"/>
          <w:lang w:eastAsia="pt-BR"/>
        </w:rPr>
        <w:t>Do Licenciamento Ambiental Único</w:t>
      </w:r>
      <w:bookmarkStart w:id="14" w:name="artigo_14"/>
    </w:p>
    <w:bookmarkEnd w:id="14"/>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Default="0059206E"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14</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Será concedido licenciamento ambiental único aos Microempreendedores Individuais, Microempresas e Empresas de Pequeno Porte que obtiverem alvará de funcionamento provisório com base nesta Lei, obedecendo ainda as definições estabelecidas em lei municipal específica que trata da Licença Única (LU).</w:t>
      </w:r>
    </w:p>
    <w:p w:rsidR="00682F9A" w:rsidRPr="0059206E" w:rsidRDefault="00682F9A" w:rsidP="0059206E">
      <w:pPr>
        <w:spacing w:after="0" w:line="240" w:lineRule="auto"/>
        <w:ind w:firstLine="1134"/>
        <w:jc w:val="both"/>
        <w:rPr>
          <w:rFonts w:ascii="Times New Roman" w:eastAsia="Times New Roman" w:hAnsi="Times New Roman" w:cs="Times New Roman"/>
          <w:color w:val="FF0000"/>
          <w:sz w:val="24"/>
          <w:szCs w:val="24"/>
          <w:lang w:eastAsia="pt-BR"/>
        </w:rPr>
      </w:pPr>
    </w:p>
    <w:p w:rsidR="00F916E8" w:rsidRPr="0059206E" w:rsidRDefault="00D77701" w:rsidP="00682F9A">
      <w:pPr>
        <w:spacing w:after="0" w:line="240" w:lineRule="auto"/>
        <w:jc w:val="center"/>
        <w:rPr>
          <w:rFonts w:ascii="Times New Roman" w:eastAsia="Times New Roman" w:hAnsi="Times New Roman" w:cs="Times New Roman"/>
          <w:b/>
          <w:bCs/>
          <w:sz w:val="24"/>
          <w:szCs w:val="24"/>
          <w:lang w:eastAsia="pt-BR"/>
        </w:rPr>
      </w:pPr>
      <w:r w:rsidRPr="0059206E">
        <w:rPr>
          <w:rFonts w:ascii="Times New Roman" w:eastAsia="Times New Roman" w:hAnsi="Times New Roman" w:cs="Times New Roman"/>
          <w:b/>
          <w:bCs/>
          <w:sz w:val="24"/>
          <w:szCs w:val="24"/>
          <w:lang w:eastAsia="pt-BR"/>
        </w:rPr>
        <w:t>Seção IV</w:t>
      </w:r>
    </w:p>
    <w:p w:rsidR="00F916E8" w:rsidRPr="0059206E" w:rsidRDefault="00D77701" w:rsidP="00682F9A">
      <w:pPr>
        <w:spacing w:after="0" w:line="240" w:lineRule="auto"/>
        <w:jc w:val="center"/>
        <w:rPr>
          <w:rFonts w:ascii="Times New Roman" w:eastAsia="Times New Roman" w:hAnsi="Times New Roman" w:cs="Times New Roman"/>
          <w:sz w:val="24"/>
          <w:szCs w:val="24"/>
          <w:lang w:eastAsia="pt-BR"/>
        </w:rPr>
      </w:pPr>
      <w:r w:rsidRPr="0059206E">
        <w:rPr>
          <w:rFonts w:ascii="Times New Roman" w:eastAsia="Times New Roman" w:hAnsi="Times New Roman" w:cs="Times New Roman"/>
          <w:b/>
          <w:bCs/>
          <w:sz w:val="24"/>
          <w:szCs w:val="24"/>
          <w:lang w:eastAsia="pt-BR"/>
        </w:rPr>
        <w:t>Da Sala do Empreendedor</w:t>
      </w:r>
      <w:bookmarkStart w:id="15" w:name="artigo_15"/>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15</w:t>
      </w:r>
      <w:bookmarkEnd w:id="15"/>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Com o objetivo de orientar os empreendedores, simplificando os procedimentos de registro de empresas em </w:t>
      </w:r>
      <w:r w:rsidR="00851D00" w:rsidRPr="0059206E">
        <w:rPr>
          <w:rFonts w:ascii="Times New Roman" w:eastAsia="Times New Roman" w:hAnsi="Times New Roman" w:cs="Times New Roman"/>
          <w:sz w:val="24"/>
          <w:szCs w:val="24"/>
          <w:lang w:eastAsia="pt-BR"/>
        </w:rPr>
        <w:t>Frederico Westphalen</w:t>
      </w:r>
      <w:r w:rsidRPr="0059206E">
        <w:rPr>
          <w:rFonts w:ascii="Times New Roman" w:eastAsia="Times New Roman" w:hAnsi="Times New Roman" w:cs="Times New Roman"/>
          <w:sz w:val="24"/>
          <w:szCs w:val="24"/>
          <w:lang w:eastAsia="pt-BR"/>
        </w:rPr>
        <w:t xml:space="preserve">, </w:t>
      </w:r>
      <w:r w:rsidR="002D7440" w:rsidRPr="0059206E">
        <w:rPr>
          <w:rFonts w:ascii="Times New Roman" w:eastAsia="Times New Roman" w:hAnsi="Times New Roman" w:cs="Times New Roman"/>
          <w:sz w:val="24"/>
          <w:szCs w:val="24"/>
          <w:lang w:eastAsia="pt-BR"/>
        </w:rPr>
        <w:t xml:space="preserve">poderá ser </w:t>
      </w:r>
      <w:r w:rsidRPr="0059206E">
        <w:rPr>
          <w:rFonts w:ascii="Times New Roman" w:eastAsia="Times New Roman" w:hAnsi="Times New Roman" w:cs="Times New Roman"/>
          <w:sz w:val="24"/>
          <w:szCs w:val="24"/>
          <w:lang w:eastAsia="pt-BR"/>
        </w:rPr>
        <w:t xml:space="preserve"> criada a Sala do Empreendedor,</w:t>
      </w:r>
      <w:r w:rsidR="00F916E8" w:rsidRPr="0059206E">
        <w:rPr>
          <w:rFonts w:ascii="Times New Roman" w:eastAsia="Times New Roman" w:hAnsi="Times New Roman" w:cs="Times New Roman"/>
          <w:sz w:val="24"/>
          <w:szCs w:val="24"/>
          <w:lang w:eastAsia="pt-BR"/>
        </w:rPr>
        <w:t xml:space="preserve"> com as seguintes atribuições:</w:t>
      </w:r>
    </w:p>
    <w:p w:rsidR="00D13FFC" w:rsidRDefault="00D13FFC" w:rsidP="0059206E">
      <w:pPr>
        <w:spacing w:after="0" w:line="240" w:lineRule="auto"/>
        <w:ind w:firstLine="1134"/>
        <w:jc w:val="both"/>
        <w:rPr>
          <w:rFonts w:ascii="Times New Roman" w:eastAsia="Times New Roman" w:hAnsi="Times New Roman" w:cs="Times New Roman"/>
          <w:b/>
          <w:sz w:val="24"/>
          <w:szCs w:val="24"/>
          <w:lang w:eastAsia="pt-BR"/>
        </w:rPr>
      </w:pPr>
    </w:p>
    <w:p w:rsidR="00D13FFC" w:rsidRDefault="00D13FFC" w:rsidP="0059206E">
      <w:pPr>
        <w:spacing w:after="0" w:line="240" w:lineRule="auto"/>
        <w:ind w:firstLine="1134"/>
        <w:jc w:val="both"/>
        <w:rPr>
          <w:rFonts w:ascii="Times New Roman" w:eastAsia="Times New Roman" w:hAnsi="Times New Roman" w:cs="Times New Roman"/>
          <w:b/>
          <w:sz w:val="24"/>
          <w:szCs w:val="24"/>
          <w:lang w:eastAsia="pt-BR"/>
        </w:rPr>
      </w:pP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w:t>
      </w:r>
      <w:r w:rsidRPr="0059206E">
        <w:rPr>
          <w:rFonts w:ascii="Times New Roman" w:eastAsia="Times New Roman" w:hAnsi="Times New Roman" w:cs="Times New Roman"/>
          <w:sz w:val="24"/>
          <w:szCs w:val="24"/>
          <w:lang w:eastAsia="pt-BR"/>
        </w:rPr>
        <w:t xml:space="preserve"> - disponibilizar aos interessados as informações sobre a abertura, manutenção e baixa de emp</w:t>
      </w:r>
      <w:r w:rsidR="00F916E8" w:rsidRPr="0059206E">
        <w:rPr>
          <w:rFonts w:ascii="Times New Roman" w:eastAsia="Times New Roman" w:hAnsi="Times New Roman" w:cs="Times New Roman"/>
          <w:sz w:val="24"/>
          <w:szCs w:val="24"/>
          <w:lang w:eastAsia="pt-BR"/>
        </w:rPr>
        <w:t>reendimentos;</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II</w:t>
      </w:r>
      <w:r w:rsidRPr="0059206E">
        <w:rPr>
          <w:rFonts w:ascii="Times New Roman" w:eastAsia="Times New Roman" w:hAnsi="Times New Roman" w:cs="Times New Roman"/>
          <w:sz w:val="24"/>
          <w:szCs w:val="24"/>
          <w:lang w:eastAsia="pt-BR"/>
        </w:rPr>
        <w:t xml:space="preserve"> - fornecer informações para a obtenção de alvará de funcionamento e licenciamentos necessários, mantendo-as atualizadas nos meios eletrôn</w:t>
      </w:r>
      <w:r w:rsidR="00F916E8" w:rsidRPr="0059206E">
        <w:rPr>
          <w:rFonts w:ascii="Times New Roman" w:eastAsia="Times New Roman" w:hAnsi="Times New Roman" w:cs="Times New Roman"/>
          <w:sz w:val="24"/>
          <w:szCs w:val="24"/>
          <w:lang w:eastAsia="pt-BR"/>
        </w:rPr>
        <w:t>icos de comunicação oficial; e</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III</w:t>
      </w:r>
      <w:r w:rsidRPr="0059206E">
        <w:rPr>
          <w:rFonts w:ascii="Times New Roman" w:eastAsia="Times New Roman" w:hAnsi="Times New Roman" w:cs="Times New Roman"/>
          <w:sz w:val="24"/>
          <w:szCs w:val="24"/>
          <w:lang w:eastAsia="pt-BR"/>
        </w:rPr>
        <w:t xml:space="preserve"> - fornecer informações sobre crédito e financiamento para os empr</w:t>
      </w:r>
      <w:r w:rsidR="00F916E8" w:rsidRPr="0059206E">
        <w:rPr>
          <w:rFonts w:ascii="Times New Roman" w:eastAsia="Times New Roman" w:hAnsi="Times New Roman" w:cs="Times New Roman"/>
          <w:sz w:val="24"/>
          <w:szCs w:val="24"/>
          <w:lang w:eastAsia="pt-BR"/>
        </w:rPr>
        <w:t>eendedores.</w:t>
      </w:r>
    </w:p>
    <w:p w:rsidR="00F916E8"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Na hipótese de indeferimento de alvará de funcionamento, o interessado será informado a respeito dos fundamentos que embasaram a decisão, sendo prestada orientação para adequação à exigência </w:t>
      </w:r>
      <w:r w:rsidR="00F916E8" w:rsidRPr="0059206E">
        <w:rPr>
          <w:rFonts w:ascii="Times New Roman" w:eastAsia="Times New Roman" w:hAnsi="Times New Roman" w:cs="Times New Roman"/>
          <w:sz w:val="24"/>
          <w:szCs w:val="24"/>
          <w:lang w:eastAsia="pt-BR"/>
        </w:rPr>
        <w:t>legal na Sala do Empreendedor.</w:t>
      </w:r>
    </w:p>
    <w:p w:rsidR="00F916E8"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Para a consecução das finalidades da Sala do Empreendedor, o Poder Executivo Municipal poderá celebrar parceria com outros órgãos ou entidades sem fins lucrativos, visando a oferecer orientação acerca da abertura, funcionamento e encerramento de empresas, incluindo apoio para elaboração de plano de negócios, pesquisa de mercado, orientação para acesso a linhas de crédito, associativismo e outros programas de apoio.</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D13FFC" w:rsidRPr="0059206E" w:rsidRDefault="00D13FFC"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682F9A" w:rsidRDefault="00D77701" w:rsidP="00682F9A">
      <w:pPr>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F916E8" w:rsidRPr="00682F9A">
        <w:rPr>
          <w:rFonts w:ascii="Times New Roman" w:eastAsia="Times New Roman" w:hAnsi="Times New Roman" w:cs="Times New Roman"/>
          <w:b/>
          <w:caps/>
          <w:sz w:val="24"/>
          <w:szCs w:val="24"/>
          <w:lang w:eastAsia="pt-BR"/>
        </w:rPr>
        <w:t>III</w:t>
      </w:r>
    </w:p>
    <w:p w:rsidR="00F916E8"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Da Fiscalização Orientadora</w:t>
      </w:r>
      <w:bookmarkStart w:id="16" w:name="artigo_16"/>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bookmarkStart w:id="17" w:name="artigo_17"/>
      <w:bookmarkEnd w:id="16"/>
    </w:p>
    <w:p w:rsid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16</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A fiscalização municipal, no que se refere aos aspectos sanitários, ambientais, de segurança, uso e ocupação do solo, posturas e edificações deverá observar o princípio da prevenção, agindo anterior a consolidação do dano, utilizando ferramentas jurídicas resolutivas ao caso e na sua impossibilidade, a aplicação do poder coercitivo.</w:t>
      </w:r>
    </w:p>
    <w:p w:rsidR="00682F9A" w:rsidRPr="0059206E" w:rsidRDefault="00682F9A" w:rsidP="0059206E">
      <w:pPr>
        <w:spacing w:after="0" w:line="240" w:lineRule="auto"/>
        <w:ind w:firstLine="1134"/>
        <w:jc w:val="both"/>
        <w:rPr>
          <w:rFonts w:ascii="Times New Roman" w:eastAsia="Times New Roman" w:hAnsi="Times New Roman" w:cs="Times New Roman"/>
          <w:sz w:val="24"/>
          <w:szCs w:val="24"/>
          <w:lang w:eastAsia="pt-BR"/>
        </w:rPr>
      </w:pPr>
    </w:p>
    <w:bookmarkEnd w:id="17"/>
    <w:p w:rsidR="0059206E" w:rsidRP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17</w:t>
      </w:r>
      <w:r w:rsidR="00682F9A" w:rsidRPr="00682F9A">
        <w:rPr>
          <w:rFonts w:ascii="Times New Roman" w:eastAsia="Times New Roman" w:hAnsi="Times New Roman" w:cs="Times New Roman"/>
          <w:b/>
          <w:sz w:val="24"/>
          <w:szCs w:val="24"/>
          <w:lang w:eastAsia="pt-BR"/>
        </w:rPr>
        <w:t>.</w:t>
      </w:r>
      <w:r w:rsidR="00682F9A">
        <w:rPr>
          <w:rFonts w:ascii="Times New Roman" w:eastAsia="Times New Roman" w:hAnsi="Times New Roman" w:cs="Times New Roman"/>
          <w:sz w:val="24"/>
          <w:szCs w:val="24"/>
          <w:lang w:eastAsia="pt-BR"/>
        </w:rPr>
        <w:t xml:space="preserve"> </w:t>
      </w:r>
      <w:r w:rsidRPr="0059206E">
        <w:rPr>
          <w:rFonts w:ascii="Times New Roman" w:eastAsia="Times New Roman" w:hAnsi="Times New Roman" w:cs="Times New Roman"/>
          <w:sz w:val="24"/>
          <w:szCs w:val="24"/>
          <w:lang w:eastAsia="pt-BR"/>
        </w:rPr>
        <w:t>Nos casos em que houver a falta de prestação ou à incorreção no cumprimento de obrigações acessórias para com os órgãos e entidades municipais, aplicadas aos MEI, ME e EPP, por ocasião da fiscalização e para lavratura de auto de infração, será observado os critérios de reincidência, fraude, resistência, embaraço à fiscalização ou demais práticas contrárias à legislação vigente.</w:t>
      </w:r>
    </w:p>
    <w:p w:rsidR="0059206E" w:rsidRP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Cabe a cada órgão de fiscalização municipal, dentro de suas atribuições, a aplicação das penalidades cabíveis ao caso, observando os preceitos desta lei e demais legislações pertinentes.</w:t>
      </w:r>
    </w:p>
    <w:p w:rsidR="00F916E8" w:rsidRPr="00682F9A"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682F9A">
        <w:rPr>
          <w:rFonts w:ascii="Times New Roman" w:eastAsia="Times New Roman" w:hAnsi="Times New Roman" w:cs="Times New Roman"/>
          <w:sz w:val="24"/>
          <w:szCs w:val="24"/>
          <w:lang w:eastAsia="pt-BR"/>
        </w:rPr>
        <w:t xml:space="preserve"> Considera-se reincidência, para fins deste artigo, a prática do mesmo ato no período de doze meses comple</w:t>
      </w:r>
      <w:bookmarkStart w:id="18" w:name="artigo_18"/>
      <w:r w:rsidR="00F916E8" w:rsidRPr="00682F9A">
        <w:rPr>
          <w:rFonts w:ascii="Times New Roman" w:eastAsia="Times New Roman" w:hAnsi="Times New Roman" w:cs="Times New Roman"/>
          <w:sz w:val="24"/>
          <w:szCs w:val="24"/>
          <w:lang w:eastAsia="pt-BR"/>
        </w:rPr>
        <w:t>tos, contados do ato anterior.</w:t>
      </w:r>
    </w:p>
    <w:bookmarkEnd w:id="18"/>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F916E8" w:rsidRPr="0059206E" w:rsidRDefault="0059206E" w:rsidP="0059206E">
      <w:pPr>
        <w:spacing w:after="0" w:line="240" w:lineRule="auto"/>
        <w:ind w:firstLine="1134"/>
        <w:jc w:val="both"/>
        <w:rPr>
          <w:rFonts w:ascii="Times New Roman" w:eastAsia="Times New Roman" w:hAnsi="Times New Roman" w:cs="Times New Roman"/>
          <w:color w:val="FF0000"/>
          <w:sz w:val="24"/>
          <w:szCs w:val="24"/>
          <w:lang w:eastAsia="pt-BR"/>
        </w:rPr>
      </w:pPr>
      <w:r w:rsidRPr="00682F9A">
        <w:rPr>
          <w:rFonts w:ascii="Times New Roman" w:eastAsia="Times New Roman" w:hAnsi="Times New Roman" w:cs="Times New Roman"/>
          <w:b/>
          <w:sz w:val="24"/>
          <w:szCs w:val="24"/>
          <w:lang w:eastAsia="pt-BR"/>
        </w:rPr>
        <w:t>Art. 18</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órgão municipal competente, poderá, a seu critério, efetuar visita técnica, com a finalidade de verificar a regularidade do estabelecimento e, caso constatada irregularidade, notificar para que providencie as regularizações necessárias em prazo não superior a 30 (trinta) dias.</w:t>
      </w:r>
    </w:p>
    <w:p w:rsidR="0059206E" w:rsidRPr="0059206E" w:rsidRDefault="0059206E"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Se o prazo referido neste artigo não for suficiente para a regularização, o interessado poderá requerer à autoridade municipal competente, prorrogação do prazo por igual período, em que, justificadamente, assumirá o compromisso de efetuar a regularização dentro do cronograma fixado, podendo ou não ser aprovado pela autoridade competente.</w:t>
      </w:r>
    </w:p>
    <w:p w:rsidR="00F916E8" w:rsidRPr="00682F9A"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682F9A">
        <w:rPr>
          <w:rFonts w:ascii="Times New Roman" w:eastAsia="Times New Roman" w:hAnsi="Times New Roman" w:cs="Times New Roman"/>
          <w:sz w:val="24"/>
          <w:szCs w:val="24"/>
          <w:lang w:eastAsia="pt-BR"/>
        </w:rPr>
        <w:t xml:space="preserve"> Decorridos os prazos sem a regularização necessária, será </w:t>
      </w:r>
      <w:bookmarkStart w:id="19" w:name="artigo_19"/>
      <w:r w:rsidR="00F916E8" w:rsidRPr="00682F9A">
        <w:rPr>
          <w:rFonts w:ascii="Times New Roman" w:eastAsia="Times New Roman" w:hAnsi="Times New Roman" w:cs="Times New Roman"/>
          <w:sz w:val="24"/>
          <w:szCs w:val="24"/>
          <w:lang w:eastAsia="pt-BR"/>
        </w:rPr>
        <w:t>aplicada a penalidade cabível.</w:t>
      </w:r>
    </w:p>
    <w:bookmarkEnd w:id="19"/>
    <w:p w:rsidR="00D13FFC" w:rsidRDefault="00D13FFC" w:rsidP="00682F9A">
      <w:pPr>
        <w:tabs>
          <w:tab w:val="left" w:pos="2742"/>
        </w:tabs>
        <w:spacing w:after="0" w:line="240" w:lineRule="auto"/>
        <w:jc w:val="center"/>
        <w:rPr>
          <w:rFonts w:ascii="Times New Roman" w:eastAsia="Times New Roman" w:hAnsi="Times New Roman" w:cs="Times New Roman"/>
          <w:sz w:val="24"/>
          <w:szCs w:val="24"/>
          <w:lang w:eastAsia="pt-BR"/>
        </w:rPr>
      </w:pPr>
    </w:p>
    <w:p w:rsidR="00D13FFC" w:rsidRDefault="00D13FFC" w:rsidP="00682F9A">
      <w:pPr>
        <w:tabs>
          <w:tab w:val="left" w:pos="2742"/>
        </w:tabs>
        <w:spacing w:after="0" w:line="240" w:lineRule="auto"/>
        <w:jc w:val="center"/>
        <w:rPr>
          <w:rFonts w:ascii="Times New Roman" w:eastAsia="Times New Roman" w:hAnsi="Times New Roman" w:cs="Times New Roman"/>
          <w:sz w:val="24"/>
          <w:szCs w:val="24"/>
          <w:lang w:eastAsia="pt-BR"/>
        </w:rPr>
      </w:pPr>
    </w:p>
    <w:p w:rsidR="00D13FFC" w:rsidRDefault="00D13FFC" w:rsidP="00682F9A">
      <w:pPr>
        <w:tabs>
          <w:tab w:val="left" w:pos="2742"/>
        </w:tabs>
        <w:spacing w:after="0" w:line="240" w:lineRule="auto"/>
        <w:jc w:val="center"/>
        <w:rPr>
          <w:rFonts w:ascii="Times New Roman" w:eastAsia="Times New Roman" w:hAnsi="Times New Roman" w:cs="Times New Roman"/>
          <w:sz w:val="24"/>
          <w:szCs w:val="24"/>
          <w:lang w:eastAsia="pt-BR"/>
        </w:rPr>
      </w:pPr>
    </w:p>
    <w:p w:rsidR="00F916E8" w:rsidRPr="00682F9A" w:rsidRDefault="00D77701" w:rsidP="00682F9A">
      <w:pPr>
        <w:tabs>
          <w:tab w:val="left" w:pos="2742"/>
        </w:tabs>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682F9A">
        <w:rPr>
          <w:rFonts w:ascii="Times New Roman" w:eastAsia="Times New Roman" w:hAnsi="Times New Roman" w:cs="Times New Roman"/>
          <w:b/>
          <w:sz w:val="24"/>
          <w:szCs w:val="24"/>
          <w:lang w:eastAsia="pt-BR"/>
        </w:rPr>
        <w:t>I</w:t>
      </w:r>
      <w:r w:rsidR="00F916E8" w:rsidRPr="00682F9A">
        <w:rPr>
          <w:rFonts w:ascii="Times New Roman" w:eastAsia="Times New Roman" w:hAnsi="Times New Roman" w:cs="Times New Roman"/>
          <w:b/>
          <w:caps/>
          <w:sz w:val="24"/>
          <w:szCs w:val="24"/>
          <w:lang w:eastAsia="pt-BR"/>
        </w:rPr>
        <w:t>V</w:t>
      </w:r>
    </w:p>
    <w:p w:rsidR="00F916E8"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Do Estímulo ao Crédito e à Capitalização</w:t>
      </w:r>
      <w:bookmarkStart w:id="20" w:name="artigo_22"/>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682F9A"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xml:space="preserve">Art. </w:t>
      </w:r>
      <w:bookmarkEnd w:id="20"/>
      <w:r w:rsidR="002D7440" w:rsidRPr="00682F9A">
        <w:rPr>
          <w:rFonts w:ascii="Times New Roman" w:eastAsia="Times New Roman" w:hAnsi="Times New Roman" w:cs="Times New Roman"/>
          <w:b/>
          <w:sz w:val="24"/>
          <w:szCs w:val="24"/>
          <w:lang w:eastAsia="pt-BR"/>
        </w:rPr>
        <w:t>19</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Poder Executivo Municipal, para estimular o acesso ao crédito e à capitalização dos MEI, ME e EPP, poderá incentivar a instalação e funcionamento de cooperativas de crédito, outras instituições públicas e privadas de microfinanças e de sociedades de garantia</w:t>
      </w:r>
      <w:bookmarkStart w:id="21" w:name="artigo_23"/>
      <w:r w:rsidR="005C0034" w:rsidRPr="0059206E">
        <w:rPr>
          <w:rFonts w:ascii="Times New Roman" w:eastAsia="Times New Roman" w:hAnsi="Times New Roman" w:cs="Times New Roman"/>
          <w:sz w:val="24"/>
          <w:szCs w:val="24"/>
          <w:lang w:eastAsia="pt-BR"/>
        </w:rPr>
        <w:t xml:space="preserve"> de crédito em seu território.</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2</w:t>
      </w:r>
      <w:r w:rsidR="002D7440" w:rsidRPr="00682F9A">
        <w:rPr>
          <w:rFonts w:ascii="Times New Roman" w:eastAsia="Times New Roman" w:hAnsi="Times New Roman" w:cs="Times New Roman"/>
          <w:b/>
          <w:sz w:val="24"/>
          <w:szCs w:val="24"/>
          <w:lang w:eastAsia="pt-BR"/>
        </w:rPr>
        <w:t>0</w:t>
      </w:r>
      <w:bookmarkEnd w:id="21"/>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Fica o Poder Executivo Municipal autorizad</w:t>
      </w:r>
      <w:r w:rsidR="0059206E" w:rsidRPr="0059206E">
        <w:rPr>
          <w:rFonts w:ascii="Times New Roman" w:eastAsia="Times New Roman" w:hAnsi="Times New Roman" w:cs="Times New Roman"/>
          <w:sz w:val="24"/>
          <w:szCs w:val="24"/>
          <w:lang w:eastAsia="pt-BR"/>
        </w:rPr>
        <w:t>o</w:t>
      </w:r>
      <w:r w:rsidRPr="0059206E">
        <w:rPr>
          <w:rFonts w:ascii="Times New Roman" w:eastAsia="Times New Roman" w:hAnsi="Times New Roman" w:cs="Times New Roman"/>
          <w:sz w:val="24"/>
          <w:szCs w:val="24"/>
          <w:lang w:eastAsia="pt-BR"/>
        </w:rPr>
        <w:t xml:space="preserve"> a celebrar parcerias com os Governos Federal e Estadual destinados à concessão de crédito aos MEI, ME e EPP instalados no Município, por meio de convênios com instituições financeiras e não financeiras autorizadas a atuar com o segmento de micro e pequenas empresas.</w:t>
      </w:r>
    </w:p>
    <w:p w:rsidR="00682F9A" w:rsidRDefault="00682F9A"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682F9A" w:rsidRDefault="00D77701" w:rsidP="00682F9A">
      <w:pPr>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682F9A">
        <w:rPr>
          <w:rFonts w:ascii="Times New Roman" w:eastAsia="Times New Roman" w:hAnsi="Times New Roman" w:cs="Times New Roman"/>
          <w:b/>
          <w:caps/>
          <w:sz w:val="24"/>
          <w:szCs w:val="24"/>
          <w:lang w:eastAsia="pt-BR"/>
        </w:rPr>
        <w:t>V</w:t>
      </w:r>
    </w:p>
    <w:p w:rsidR="00D77701"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Do Estímulo à Inovação</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bookmarkStart w:id="22" w:name="artigo_24"/>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2</w:t>
      </w:r>
      <w:bookmarkEnd w:id="22"/>
      <w:r w:rsidR="002D7440" w:rsidRPr="00682F9A">
        <w:rPr>
          <w:rFonts w:ascii="Times New Roman" w:eastAsia="Times New Roman" w:hAnsi="Times New Roman" w:cs="Times New Roman"/>
          <w:b/>
          <w:sz w:val="24"/>
          <w:szCs w:val="24"/>
          <w:lang w:eastAsia="pt-BR"/>
        </w:rPr>
        <w:t>1</w:t>
      </w:r>
      <w:r w:rsidR="00682F9A">
        <w:rPr>
          <w:rFonts w:ascii="Times New Roman" w:eastAsia="Times New Roman" w:hAnsi="Times New Roman" w:cs="Times New Roman"/>
          <w:sz w:val="24"/>
          <w:szCs w:val="24"/>
          <w:lang w:eastAsia="pt-BR"/>
        </w:rPr>
        <w:t>.</w:t>
      </w:r>
      <w:r w:rsidRPr="0059206E">
        <w:rPr>
          <w:rFonts w:ascii="Times New Roman" w:eastAsia="Times New Roman" w:hAnsi="Times New Roman" w:cs="Times New Roman"/>
          <w:sz w:val="24"/>
          <w:szCs w:val="24"/>
          <w:lang w:eastAsia="pt-BR"/>
        </w:rPr>
        <w:t xml:space="preserve"> O Poder Executivo Municipal </w:t>
      </w:r>
      <w:r w:rsidR="002D7440" w:rsidRPr="0059206E">
        <w:rPr>
          <w:rFonts w:ascii="Times New Roman" w:eastAsia="Times New Roman" w:hAnsi="Times New Roman" w:cs="Times New Roman"/>
          <w:sz w:val="24"/>
          <w:szCs w:val="24"/>
          <w:lang w:eastAsia="pt-BR"/>
        </w:rPr>
        <w:t xml:space="preserve">poderá </w:t>
      </w:r>
      <w:r w:rsidRPr="0059206E">
        <w:rPr>
          <w:rFonts w:ascii="Times New Roman" w:eastAsia="Times New Roman" w:hAnsi="Times New Roman" w:cs="Times New Roman"/>
          <w:sz w:val="24"/>
          <w:szCs w:val="24"/>
          <w:lang w:eastAsia="pt-BR"/>
        </w:rPr>
        <w:t>estimular a formação e atração de novas empresas de tecnologia inovadora e de caráter estratégico para o Município, dentro do seu território, oferecendo incentivos a elas, a ser regulamentado por Lei Municipal específica.</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682F9A" w:rsidRDefault="00D77701" w:rsidP="00682F9A">
      <w:pPr>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682F9A">
        <w:rPr>
          <w:rFonts w:ascii="Times New Roman" w:eastAsia="Times New Roman" w:hAnsi="Times New Roman" w:cs="Times New Roman"/>
          <w:b/>
          <w:caps/>
          <w:sz w:val="24"/>
          <w:szCs w:val="24"/>
          <w:lang w:eastAsia="pt-BR"/>
        </w:rPr>
        <w:t>VI</w:t>
      </w:r>
    </w:p>
    <w:p w:rsidR="00D77701"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Do Acesso à Justiça</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bookmarkStart w:id="23" w:name="artigo_25"/>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2</w:t>
      </w:r>
      <w:bookmarkEnd w:id="23"/>
      <w:r w:rsidR="002D7440" w:rsidRPr="00682F9A">
        <w:rPr>
          <w:rFonts w:ascii="Times New Roman" w:eastAsia="Times New Roman" w:hAnsi="Times New Roman" w:cs="Times New Roman"/>
          <w:b/>
          <w:sz w:val="24"/>
          <w:szCs w:val="24"/>
          <w:lang w:eastAsia="pt-BR"/>
        </w:rPr>
        <w:t>2</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Poder Executivo Municipal poderá realizar parcerias com entidades de classe, instituições de ensino superior, ONGs, Ordem dos Advogados do Brasil - OAB e outras instituições semelhantes, a fim de orientar e facilitar o acesso à Justiça aos MEI, ME e EPP, priorizando a aplicação do disposto no art. 74 da Lei Complementar </w:t>
      </w:r>
      <w:bookmarkStart w:id="24" w:name="artigo_26"/>
      <w:r w:rsidR="005C0034" w:rsidRPr="0059206E">
        <w:rPr>
          <w:rFonts w:ascii="Times New Roman" w:eastAsia="Times New Roman" w:hAnsi="Times New Roman" w:cs="Times New Roman"/>
          <w:sz w:val="24"/>
          <w:szCs w:val="24"/>
          <w:lang w:eastAsia="pt-BR"/>
        </w:rPr>
        <w:t>Federal nº 123, de 14-12-2006.</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xml:space="preserve">Art. </w:t>
      </w:r>
      <w:bookmarkEnd w:id="24"/>
      <w:r w:rsidR="002D7440" w:rsidRPr="00682F9A">
        <w:rPr>
          <w:rFonts w:ascii="Times New Roman" w:eastAsia="Times New Roman" w:hAnsi="Times New Roman" w:cs="Times New Roman"/>
          <w:b/>
          <w:sz w:val="24"/>
          <w:szCs w:val="24"/>
          <w:lang w:eastAsia="pt-BR"/>
        </w:rPr>
        <w:t>23</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Poderá o Poder Executivo Municipal celebrar parcerias com entidades locais, objetivando estimular a utilização dos institutos de conciliação prévia, mediação e arbitragem para solução de conflitos envolvendo os MEI, ME e EPP </w:t>
      </w:r>
      <w:r w:rsidR="005C0034" w:rsidRPr="0059206E">
        <w:rPr>
          <w:rFonts w:ascii="Times New Roman" w:eastAsia="Times New Roman" w:hAnsi="Times New Roman" w:cs="Times New Roman"/>
          <w:sz w:val="24"/>
          <w:szCs w:val="24"/>
          <w:lang w:eastAsia="pt-BR"/>
        </w:rPr>
        <w:t>localizados em seu território.</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O estímulo a que se refere o caput deste artigo compreenderá campanhas de divulgação, serviços de esclarecimento e tratamento diferenciado, simplificado e favorecido no tocante aos custos administrati</w:t>
      </w:r>
      <w:r w:rsidR="005C0034" w:rsidRPr="0059206E">
        <w:rPr>
          <w:rFonts w:ascii="Times New Roman" w:eastAsia="Times New Roman" w:hAnsi="Times New Roman" w:cs="Times New Roman"/>
          <w:sz w:val="24"/>
          <w:szCs w:val="24"/>
          <w:lang w:eastAsia="pt-BR"/>
        </w:rPr>
        <w:t>vos e aos honorários cobrados.</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O Poder Executivo Municipal também poderá formar parcerias com o Poder Judiciário, OAB e Universidades, com a finalidade de criar e implantar o Setor de Conciliação Extrajudicial.</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682F9A" w:rsidRDefault="00D77701" w:rsidP="00682F9A">
      <w:pPr>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682F9A">
        <w:rPr>
          <w:rFonts w:ascii="Times New Roman" w:eastAsia="Times New Roman" w:hAnsi="Times New Roman" w:cs="Times New Roman"/>
          <w:b/>
          <w:caps/>
          <w:sz w:val="24"/>
          <w:szCs w:val="24"/>
          <w:lang w:eastAsia="pt-BR"/>
        </w:rPr>
        <w:t>VII</w:t>
      </w:r>
    </w:p>
    <w:p w:rsidR="005C0034"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Da Educação Empreendedora</w:t>
      </w:r>
      <w:bookmarkStart w:id="25" w:name="artigo_27"/>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2</w:t>
      </w:r>
      <w:r w:rsidR="002D7440" w:rsidRPr="00682F9A">
        <w:rPr>
          <w:rFonts w:ascii="Times New Roman" w:eastAsia="Times New Roman" w:hAnsi="Times New Roman" w:cs="Times New Roman"/>
          <w:b/>
          <w:sz w:val="24"/>
          <w:szCs w:val="24"/>
          <w:lang w:eastAsia="pt-BR"/>
        </w:rPr>
        <w:t>4</w:t>
      </w:r>
      <w:bookmarkEnd w:id="25"/>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Poder Executivo Municipal poderá promover parcerias com instituições públicas e privadas para o desenvolvimento de programas que tenham por objetivo valorizar o papel do empreendedor, disseminar a cultura empreendedora e despertar vocações empresariais, bem como para o desenvolvimento de programas educacionais, com foco em gestão de pequenos negócios, associativismo, cooperativismo, e</w:t>
      </w:r>
      <w:r w:rsidR="005C0034" w:rsidRPr="0059206E">
        <w:rPr>
          <w:rFonts w:ascii="Times New Roman" w:eastAsia="Times New Roman" w:hAnsi="Times New Roman" w:cs="Times New Roman"/>
          <w:sz w:val="24"/>
          <w:szCs w:val="24"/>
          <w:lang w:eastAsia="pt-BR"/>
        </w:rPr>
        <w:t>mpreendedorismo e temas afins.</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O disposto neste artigo também compreende ações de caráter curricular ou extracurricular voltadas a alunos das escolas púb</w:t>
      </w:r>
      <w:r w:rsidR="005C0034" w:rsidRPr="0059206E">
        <w:rPr>
          <w:rFonts w:ascii="Times New Roman" w:eastAsia="Times New Roman" w:hAnsi="Times New Roman" w:cs="Times New Roman"/>
          <w:sz w:val="24"/>
          <w:szCs w:val="24"/>
          <w:lang w:eastAsia="pt-BR"/>
        </w:rPr>
        <w:t>licas e privadas do Município.</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Os programas referentes a esse artigo também poderão assumir a forma de fornecimento de cursos de qualificação, concessão de bolsas de estudo, complementação de ensino básico público, ações de capacitação de professores e outras ações que o Poder Público entender cabíveis para estimular </w:t>
      </w:r>
      <w:bookmarkStart w:id="26" w:name="artigo_28"/>
      <w:r w:rsidR="005C0034" w:rsidRPr="0059206E">
        <w:rPr>
          <w:rFonts w:ascii="Times New Roman" w:eastAsia="Times New Roman" w:hAnsi="Times New Roman" w:cs="Times New Roman"/>
          <w:sz w:val="24"/>
          <w:szCs w:val="24"/>
          <w:lang w:eastAsia="pt-BR"/>
        </w:rPr>
        <w:t>a educação empreendedora.</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2</w:t>
      </w:r>
      <w:r w:rsidR="002D7440" w:rsidRPr="00682F9A">
        <w:rPr>
          <w:rFonts w:ascii="Times New Roman" w:eastAsia="Times New Roman" w:hAnsi="Times New Roman" w:cs="Times New Roman"/>
          <w:b/>
          <w:sz w:val="24"/>
          <w:szCs w:val="24"/>
          <w:lang w:eastAsia="pt-BR"/>
        </w:rPr>
        <w:t>5</w:t>
      </w:r>
      <w:bookmarkEnd w:id="26"/>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Fica o Poder Executivo Municipal autorizado a realizar ações de inclusão digital, com o objetivo de promover o acesso de MEI, ME e EPP às novas tecnologias da informação e comunicação e a implantar programa para fornecimento de sinal da rede mundial de computadores em banda larga, v</w:t>
      </w:r>
      <w:r w:rsidR="005C0034" w:rsidRPr="0059206E">
        <w:rPr>
          <w:rFonts w:ascii="Times New Roman" w:eastAsia="Times New Roman" w:hAnsi="Times New Roman" w:cs="Times New Roman"/>
          <w:sz w:val="24"/>
          <w:szCs w:val="24"/>
          <w:lang w:eastAsia="pt-BR"/>
        </w:rPr>
        <w:t>ia cabo, rádio ou outra forma.</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Parágrafo único</w:t>
      </w:r>
      <w:r w:rsidRPr="0059206E">
        <w:rPr>
          <w:rFonts w:ascii="Times New Roman" w:eastAsia="Times New Roman" w:hAnsi="Times New Roman" w:cs="Times New Roman"/>
          <w:sz w:val="24"/>
          <w:szCs w:val="24"/>
          <w:lang w:eastAsia="pt-BR"/>
        </w:rPr>
        <w:t>. Compreendem-se c</w:t>
      </w:r>
      <w:r w:rsidR="005C0034" w:rsidRPr="0059206E">
        <w:rPr>
          <w:rFonts w:ascii="Times New Roman" w:eastAsia="Times New Roman" w:hAnsi="Times New Roman" w:cs="Times New Roman"/>
          <w:sz w:val="24"/>
          <w:szCs w:val="24"/>
          <w:lang w:eastAsia="pt-BR"/>
        </w:rPr>
        <w:t>omo ações de inclusão digital:</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w:t>
      </w:r>
      <w:r w:rsidRPr="0059206E">
        <w:rPr>
          <w:rFonts w:ascii="Times New Roman" w:eastAsia="Times New Roman" w:hAnsi="Times New Roman" w:cs="Times New Roman"/>
          <w:sz w:val="24"/>
          <w:szCs w:val="24"/>
          <w:lang w:eastAsia="pt-BR"/>
        </w:rPr>
        <w:t xml:space="preserve"> - a abertura ou destinação e manutenção de espaços públicos dotados de computadores para acesso</w:t>
      </w:r>
      <w:r w:rsidR="005C0034" w:rsidRPr="0059206E">
        <w:rPr>
          <w:rFonts w:ascii="Times New Roman" w:eastAsia="Times New Roman" w:hAnsi="Times New Roman" w:cs="Times New Roman"/>
          <w:sz w:val="24"/>
          <w:szCs w:val="24"/>
          <w:lang w:eastAsia="pt-BR"/>
        </w:rPr>
        <w:t xml:space="preserve"> gratuito à internet;</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II</w:t>
      </w:r>
      <w:r w:rsidRPr="0059206E">
        <w:rPr>
          <w:rFonts w:ascii="Times New Roman" w:eastAsia="Times New Roman" w:hAnsi="Times New Roman" w:cs="Times New Roman"/>
          <w:sz w:val="24"/>
          <w:szCs w:val="24"/>
          <w:lang w:eastAsia="pt-BR"/>
        </w:rPr>
        <w:t xml:space="preserve"> - o fornecimento de serviços integrados d</w:t>
      </w:r>
      <w:r w:rsidR="005C0034" w:rsidRPr="0059206E">
        <w:rPr>
          <w:rFonts w:ascii="Times New Roman" w:eastAsia="Times New Roman" w:hAnsi="Times New Roman" w:cs="Times New Roman"/>
          <w:sz w:val="24"/>
          <w:szCs w:val="24"/>
          <w:lang w:eastAsia="pt-BR"/>
        </w:rPr>
        <w:t>e qualificação e orientação; e</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III</w:t>
      </w:r>
      <w:r w:rsidRPr="0059206E">
        <w:rPr>
          <w:rFonts w:ascii="Times New Roman" w:eastAsia="Times New Roman" w:hAnsi="Times New Roman" w:cs="Times New Roman"/>
          <w:sz w:val="24"/>
          <w:szCs w:val="24"/>
          <w:lang w:eastAsia="pt-BR"/>
        </w:rPr>
        <w:t xml:space="preserve"> - a divulgação e a facilitação do uso de serviços públicos oferecidos por meio da internet.</w:t>
      </w:r>
    </w:p>
    <w:p w:rsidR="005C0034"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D13FFC" w:rsidRPr="0059206E" w:rsidRDefault="00D13FFC"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682F9A" w:rsidRDefault="00D77701" w:rsidP="00682F9A">
      <w:pPr>
        <w:tabs>
          <w:tab w:val="left" w:pos="2730"/>
        </w:tabs>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682F9A">
        <w:rPr>
          <w:rFonts w:ascii="Times New Roman" w:eastAsia="Times New Roman" w:hAnsi="Times New Roman" w:cs="Times New Roman"/>
          <w:b/>
          <w:caps/>
          <w:sz w:val="24"/>
          <w:szCs w:val="24"/>
          <w:lang w:eastAsia="pt-BR"/>
        </w:rPr>
        <w:t>VIII</w:t>
      </w:r>
    </w:p>
    <w:p w:rsidR="00D77701"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Dos Pequenos Produtores Rurais</w:t>
      </w:r>
    </w:p>
    <w:p w:rsidR="005C0034" w:rsidRPr="0059206E" w:rsidRDefault="005C0034" w:rsidP="0059206E">
      <w:pPr>
        <w:spacing w:after="0" w:line="240" w:lineRule="auto"/>
        <w:ind w:firstLine="1134"/>
        <w:jc w:val="both"/>
        <w:rPr>
          <w:rFonts w:ascii="Times New Roman" w:eastAsia="Times New Roman" w:hAnsi="Times New Roman" w:cs="Times New Roman"/>
          <w:sz w:val="24"/>
          <w:szCs w:val="24"/>
          <w:lang w:eastAsia="pt-BR"/>
        </w:rPr>
      </w:pPr>
      <w:bookmarkStart w:id="27" w:name="artigo_29"/>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2</w:t>
      </w:r>
      <w:r w:rsidR="002D7440" w:rsidRPr="00682F9A">
        <w:rPr>
          <w:rFonts w:ascii="Times New Roman" w:eastAsia="Times New Roman" w:hAnsi="Times New Roman" w:cs="Times New Roman"/>
          <w:b/>
          <w:sz w:val="24"/>
          <w:szCs w:val="24"/>
          <w:lang w:eastAsia="pt-BR"/>
        </w:rPr>
        <w:t>6</w:t>
      </w:r>
      <w:bookmarkEnd w:id="27"/>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Poder Executivo Municipal fica autorizado a firmar parcerias e formalizar convênios com órgãos e entidades públicas e privadas, entidades de pesquisa e assistência técnica rural e instituições afins, com foco no agronegócio e com o objetivo de melhorar a produtividade e a qualidade produtiva dos pequenos empreendimentos rurais, mediante aplicação de conhecimento técnico na ativ</w:t>
      </w:r>
      <w:r w:rsidR="005C0034" w:rsidRPr="0059206E">
        <w:rPr>
          <w:rFonts w:ascii="Times New Roman" w:eastAsia="Times New Roman" w:hAnsi="Times New Roman" w:cs="Times New Roman"/>
          <w:sz w:val="24"/>
          <w:szCs w:val="24"/>
          <w:lang w:eastAsia="pt-BR"/>
        </w:rPr>
        <w:t>idade dos pequenos produtores.</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1º</w:t>
      </w:r>
      <w:r w:rsidRPr="0059206E">
        <w:rPr>
          <w:rFonts w:ascii="Times New Roman" w:eastAsia="Times New Roman" w:hAnsi="Times New Roman" w:cs="Times New Roman"/>
          <w:sz w:val="24"/>
          <w:szCs w:val="24"/>
          <w:lang w:eastAsia="pt-BR"/>
        </w:rPr>
        <w:t xml:space="preserve"> Das parcerias referidas neste artigo poderão fazer parte sindicatos rurais, cooperativas e entidades da iniciativa privada que tenham condições de contribuir para a implementação de projetos, mediante geração e disseminação de conhecimento, fornecimento de insumos a pequenos produtores rurais, contratação de serviços para a locação de máquinas, equipamentos e abastecimento, e outras ativida</w:t>
      </w:r>
      <w:r w:rsidR="005C0034" w:rsidRPr="0059206E">
        <w:rPr>
          <w:rFonts w:ascii="Times New Roman" w:eastAsia="Times New Roman" w:hAnsi="Times New Roman" w:cs="Times New Roman"/>
          <w:sz w:val="24"/>
          <w:szCs w:val="24"/>
          <w:lang w:eastAsia="pt-BR"/>
        </w:rPr>
        <w:t>des rurais de interesse comum.</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2º</w:t>
      </w:r>
      <w:r w:rsidRPr="0059206E">
        <w:rPr>
          <w:rFonts w:ascii="Times New Roman" w:eastAsia="Times New Roman" w:hAnsi="Times New Roman" w:cs="Times New Roman"/>
          <w:sz w:val="24"/>
          <w:szCs w:val="24"/>
          <w:lang w:eastAsia="pt-BR"/>
        </w:rPr>
        <w:t xml:space="preserve"> Poderão receber os benefícios das ações referidas no caput deste artigo, pequenos produtores rurais que, em conjunto ou isoladamente, tiverem seus respectivos planos de melhoria aprovados pe</w:t>
      </w:r>
      <w:r w:rsidR="005C0034" w:rsidRPr="0059206E">
        <w:rPr>
          <w:rFonts w:ascii="Times New Roman" w:eastAsia="Times New Roman" w:hAnsi="Times New Roman" w:cs="Times New Roman"/>
          <w:sz w:val="24"/>
          <w:szCs w:val="24"/>
          <w:lang w:eastAsia="pt-BR"/>
        </w:rPr>
        <w:t>lo órgão municipal competente.</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3º</w:t>
      </w:r>
      <w:r w:rsidRPr="0059206E">
        <w:rPr>
          <w:rFonts w:ascii="Times New Roman" w:eastAsia="Times New Roman" w:hAnsi="Times New Roman" w:cs="Times New Roman"/>
          <w:sz w:val="24"/>
          <w:szCs w:val="24"/>
          <w:lang w:eastAsia="pt-BR"/>
        </w:rPr>
        <w:t xml:space="preserve"> Estão compreendidas no âmbito deste artigo atividades para conversão do sistema de produção convencional para sistema de produção orgânico, entendido como tal aquele no qual se adotam tecnologias que otimizam o uso de recursos naturais com objetivo de promover a auto sustentação, a minimização da dependência de energias não renováveis, a eliminação do emprego de agrotóxicos, e de outros insumos artificiais tóxicos e de radiações ionizantes em qualquer fase do processo de produção e armazenamento dos gêneros alimentícios.</w:t>
      </w:r>
    </w:p>
    <w:p w:rsidR="005C0034" w:rsidRDefault="005C0034" w:rsidP="0059206E">
      <w:pPr>
        <w:spacing w:after="0" w:line="240" w:lineRule="auto"/>
        <w:ind w:firstLine="1134"/>
        <w:jc w:val="both"/>
        <w:rPr>
          <w:rFonts w:ascii="Times New Roman" w:eastAsia="Times New Roman" w:hAnsi="Times New Roman" w:cs="Times New Roman"/>
          <w:sz w:val="24"/>
          <w:szCs w:val="24"/>
          <w:lang w:eastAsia="pt-BR"/>
        </w:rPr>
      </w:pPr>
    </w:p>
    <w:p w:rsidR="00D13FFC" w:rsidRDefault="00D13FFC" w:rsidP="0059206E">
      <w:pPr>
        <w:spacing w:after="0" w:line="240" w:lineRule="auto"/>
        <w:ind w:firstLine="1134"/>
        <w:jc w:val="both"/>
        <w:rPr>
          <w:rFonts w:ascii="Times New Roman" w:eastAsia="Times New Roman" w:hAnsi="Times New Roman" w:cs="Times New Roman"/>
          <w:sz w:val="24"/>
          <w:szCs w:val="24"/>
          <w:lang w:eastAsia="pt-BR"/>
        </w:rPr>
      </w:pPr>
    </w:p>
    <w:p w:rsidR="00D13FFC" w:rsidRDefault="00D13FFC" w:rsidP="0059206E">
      <w:pPr>
        <w:spacing w:after="0" w:line="240" w:lineRule="auto"/>
        <w:ind w:firstLine="1134"/>
        <w:jc w:val="both"/>
        <w:rPr>
          <w:rFonts w:ascii="Times New Roman" w:eastAsia="Times New Roman" w:hAnsi="Times New Roman" w:cs="Times New Roman"/>
          <w:sz w:val="24"/>
          <w:szCs w:val="24"/>
          <w:lang w:eastAsia="pt-BR"/>
        </w:rPr>
      </w:pPr>
    </w:p>
    <w:p w:rsidR="00D13FFC" w:rsidRDefault="00D13FFC" w:rsidP="0059206E">
      <w:pPr>
        <w:spacing w:after="0" w:line="240" w:lineRule="auto"/>
        <w:ind w:firstLine="1134"/>
        <w:jc w:val="both"/>
        <w:rPr>
          <w:rFonts w:ascii="Times New Roman" w:eastAsia="Times New Roman" w:hAnsi="Times New Roman" w:cs="Times New Roman"/>
          <w:sz w:val="24"/>
          <w:szCs w:val="24"/>
          <w:lang w:eastAsia="pt-BR"/>
        </w:rPr>
      </w:pPr>
    </w:p>
    <w:p w:rsidR="00D13FFC" w:rsidRPr="0059206E" w:rsidRDefault="00D13FFC" w:rsidP="0059206E">
      <w:pPr>
        <w:spacing w:after="0" w:line="240" w:lineRule="auto"/>
        <w:ind w:firstLine="1134"/>
        <w:jc w:val="both"/>
        <w:rPr>
          <w:rFonts w:ascii="Times New Roman" w:eastAsia="Times New Roman" w:hAnsi="Times New Roman" w:cs="Times New Roman"/>
          <w:sz w:val="24"/>
          <w:szCs w:val="24"/>
          <w:lang w:eastAsia="pt-BR"/>
        </w:rPr>
      </w:pPr>
    </w:p>
    <w:p w:rsidR="005C0034" w:rsidRPr="00682F9A" w:rsidRDefault="00D77701" w:rsidP="00682F9A">
      <w:pPr>
        <w:spacing w:after="0" w:line="240" w:lineRule="auto"/>
        <w:jc w:val="center"/>
        <w:rPr>
          <w:rFonts w:ascii="Times New Roman" w:eastAsia="Times New Roman" w:hAnsi="Times New Roman" w:cs="Times New Roman"/>
          <w:b/>
          <w:caps/>
          <w:sz w:val="24"/>
          <w:szCs w:val="24"/>
          <w:lang w:eastAsia="pt-BR"/>
        </w:rPr>
      </w:pPr>
      <w:r w:rsidRPr="00682F9A">
        <w:rPr>
          <w:rFonts w:ascii="Times New Roman" w:eastAsia="Times New Roman" w:hAnsi="Times New Roman" w:cs="Times New Roman"/>
          <w:b/>
          <w:sz w:val="24"/>
          <w:szCs w:val="24"/>
          <w:lang w:eastAsia="pt-BR"/>
        </w:rPr>
        <w:t xml:space="preserve">Capítulo </w:t>
      </w:r>
      <w:r w:rsidR="00682F9A">
        <w:rPr>
          <w:rFonts w:ascii="Times New Roman" w:eastAsia="Times New Roman" w:hAnsi="Times New Roman" w:cs="Times New Roman"/>
          <w:b/>
          <w:sz w:val="24"/>
          <w:szCs w:val="24"/>
          <w:lang w:eastAsia="pt-BR"/>
        </w:rPr>
        <w:t>I</w:t>
      </w:r>
      <w:r w:rsidR="005C0034" w:rsidRPr="00682F9A">
        <w:rPr>
          <w:rFonts w:ascii="Times New Roman" w:eastAsia="Times New Roman" w:hAnsi="Times New Roman" w:cs="Times New Roman"/>
          <w:b/>
          <w:caps/>
          <w:sz w:val="24"/>
          <w:szCs w:val="24"/>
          <w:lang w:eastAsia="pt-BR"/>
        </w:rPr>
        <w:t>X</w:t>
      </w:r>
    </w:p>
    <w:p w:rsidR="00D77701" w:rsidRPr="00682F9A" w:rsidRDefault="00D77701" w:rsidP="00682F9A">
      <w:pPr>
        <w:spacing w:after="0" w:line="240" w:lineRule="auto"/>
        <w:jc w:val="center"/>
        <w:rPr>
          <w:rFonts w:ascii="Times New Roman" w:eastAsia="Times New Roman" w:hAnsi="Times New Roman" w:cs="Times New Roman"/>
          <w:b/>
          <w:sz w:val="24"/>
          <w:szCs w:val="24"/>
          <w:lang w:eastAsia="pt-BR"/>
        </w:rPr>
      </w:pPr>
      <w:r w:rsidRPr="00682F9A">
        <w:rPr>
          <w:rFonts w:ascii="Times New Roman" w:eastAsia="Times New Roman" w:hAnsi="Times New Roman" w:cs="Times New Roman"/>
          <w:b/>
          <w:caps/>
          <w:sz w:val="24"/>
          <w:szCs w:val="24"/>
          <w:lang w:eastAsia="pt-BR"/>
        </w:rPr>
        <w:t>Do Fomento às Incubadoras e aos Distritos Empresariais de Microempresas e Empresas de Pequeno Porte</w:t>
      </w:r>
    </w:p>
    <w:p w:rsidR="005C0034" w:rsidRPr="00D13FFC" w:rsidRDefault="005C0034" w:rsidP="0059206E">
      <w:pPr>
        <w:spacing w:after="0" w:line="240" w:lineRule="auto"/>
        <w:ind w:firstLine="1134"/>
        <w:jc w:val="both"/>
        <w:rPr>
          <w:rFonts w:ascii="Times New Roman" w:eastAsia="Times New Roman" w:hAnsi="Times New Roman" w:cs="Times New Roman"/>
          <w:sz w:val="20"/>
          <w:szCs w:val="20"/>
          <w:lang w:eastAsia="pt-BR"/>
        </w:rPr>
      </w:pPr>
      <w:bookmarkStart w:id="28" w:name="artigo_30"/>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xml:space="preserve">Art. </w:t>
      </w:r>
      <w:bookmarkEnd w:id="28"/>
      <w:r w:rsidR="002D7440" w:rsidRPr="00682F9A">
        <w:rPr>
          <w:rFonts w:ascii="Times New Roman" w:eastAsia="Times New Roman" w:hAnsi="Times New Roman" w:cs="Times New Roman"/>
          <w:b/>
          <w:sz w:val="24"/>
          <w:szCs w:val="24"/>
          <w:lang w:eastAsia="pt-BR"/>
        </w:rPr>
        <w:t>27</w:t>
      </w:r>
      <w:r w:rsidR="00682F9A">
        <w:rPr>
          <w:rFonts w:ascii="Times New Roman" w:eastAsia="Times New Roman" w:hAnsi="Times New Roman" w:cs="Times New Roman"/>
          <w:sz w:val="24"/>
          <w:szCs w:val="24"/>
          <w:lang w:eastAsia="pt-BR"/>
        </w:rPr>
        <w:t>.</w:t>
      </w:r>
      <w:r w:rsidRPr="0059206E">
        <w:rPr>
          <w:rFonts w:ascii="Times New Roman" w:eastAsia="Times New Roman" w:hAnsi="Times New Roman" w:cs="Times New Roman"/>
          <w:sz w:val="24"/>
          <w:szCs w:val="24"/>
          <w:lang w:eastAsia="pt-BR"/>
        </w:rPr>
        <w:t xml:space="preserve"> O Poder Executivo Municipal, como forma de estimular a criação de novas micro e pequenas empresas no Município e promover o seu desenvolvimento, poderá criar distritos empresariais específicos para instalação de micro e pequenas empresas, bem como instituir incubadoras de empresas, com a finalidade de apoiar o desenvolvimento de MEI, ME e EPP de diversos ramos de atividade, a ser regulamentado por Lei Municipal específica, que estabelecerá local e condições para ocupaç</w:t>
      </w:r>
      <w:bookmarkStart w:id="29" w:name="artigo_31"/>
      <w:r w:rsidR="005C0034" w:rsidRPr="0059206E">
        <w:rPr>
          <w:rFonts w:ascii="Times New Roman" w:eastAsia="Times New Roman" w:hAnsi="Times New Roman" w:cs="Times New Roman"/>
          <w:sz w:val="24"/>
          <w:szCs w:val="24"/>
          <w:lang w:eastAsia="pt-BR"/>
        </w:rPr>
        <w:t>ão dos lotes a serem ocupados.</w:t>
      </w:r>
    </w:p>
    <w:p w:rsidR="00682F9A" w:rsidRPr="00D13FFC" w:rsidRDefault="00682F9A" w:rsidP="0059206E">
      <w:pPr>
        <w:spacing w:after="0" w:line="240" w:lineRule="auto"/>
        <w:ind w:firstLine="1134"/>
        <w:jc w:val="both"/>
        <w:rPr>
          <w:rFonts w:ascii="Times New Roman" w:eastAsia="Times New Roman" w:hAnsi="Times New Roman" w:cs="Times New Roman"/>
          <w:sz w:val="20"/>
          <w:szCs w:val="20"/>
          <w:lang w:eastAsia="pt-BR"/>
        </w:rPr>
      </w:pP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xml:space="preserve">Art. </w:t>
      </w:r>
      <w:bookmarkEnd w:id="29"/>
      <w:r w:rsidR="002D7440" w:rsidRPr="00682F9A">
        <w:rPr>
          <w:rFonts w:ascii="Times New Roman" w:eastAsia="Times New Roman" w:hAnsi="Times New Roman" w:cs="Times New Roman"/>
          <w:b/>
          <w:sz w:val="24"/>
          <w:szCs w:val="24"/>
          <w:lang w:eastAsia="pt-BR"/>
        </w:rPr>
        <w:t>28</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Fica instituída a Semana Municipal das Microempresas e Empresas de Pequeno Porte, a ser comemorada anualmente na primei</w:t>
      </w:r>
      <w:r w:rsidR="005C0034" w:rsidRPr="0059206E">
        <w:rPr>
          <w:rFonts w:ascii="Times New Roman" w:eastAsia="Times New Roman" w:hAnsi="Times New Roman" w:cs="Times New Roman"/>
          <w:sz w:val="24"/>
          <w:szCs w:val="24"/>
          <w:lang w:eastAsia="pt-BR"/>
        </w:rPr>
        <w:t>ra quinzena do mês de outubro.</w:t>
      </w: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Parágrafo único</w:t>
      </w:r>
      <w:r w:rsidRPr="0059206E">
        <w:rPr>
          <w:rFonts w:ascii="Times New Roman" w:eastAsia="Times New Roman" w:hAnsi="Times New Roman" w:cs="Times New Roman"/>
          <w:sz w:val="24"/>
          <w:szCs w:val="24"/>
          <w:lang w:eastAsia="pt-BR"/>
        </w:rPr>
        <w:t>. Na semana de que trata este artigo, órgão municipal responsável pela Sala do Empreendedor executará atividades alusivas a esta data, especialmente visando à formalização dos empreendimentos informais, bem como promoverá ampla divulgação dos benefícios e vanta</w:t>
      </w:r>
      <w:bookmarkStart w:id="30" w:name="artigo_32"/>
      <w:r w:rsidR="005C0034" w:rsidRPr="0059206E">
        <w:rPr>
          <w:rFonts w:ascii="Times New Roman" w:eastAsia="Times New Roman" w:hAnsi="Times New Roman" w:cs="Times New Roman"/>
          <w:sz w:val="24"/>
          <w:szCs w:val="24"/>
          <w:lang w:eastAsia="pt-BR"/>
        </w:rPr>
        <w:t>gens instituídos por esta Lei.</w:t>
      </w:r>
    </w:p>
    <w:p w:rsidR="00682F9A" w:rsidRPr="00D13FFC" w:rsidRDefault="00682F9A" w:rsidP="0059206E">
      <w:pPr>
        <w:spacing w:after="0" w:line="240" w:lineRule="auto"/>
        <w:ind w:firstLine="1134"/>
        <w:jc w:val="both"/>
        <w:rPr>
          <w:rFonts w:ascii="Times New Roman" w:eastAsia="Times New Roman" w:hAnsi="Times New Roman" w:cs="Times New Roman"/>
          <w:sz w:val="20"/>
          <w:szCs w:val="20"/>
          <w:lang w:eastAsia="pt-BR"/>
        </w:rPr>
      </w:pPr>
    </w:p>
    <w:p w:rsidR="005C0034"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xml:space="preserve">Art. </w:t>
      </w:r>
      <w:bookmarkEnd w:id="30"/>
      <w:r w:rsidR="002D7440" w:rsidRPr="00682F9A">
        <w:rPr>
          <w:rFonts w:ascii="Times New Roman" w:eastAsia="Times New Roman" w:hAnsi="Times New Roman" w:cs="Times New Roman"/>
          <w:b/>
          <w:sz w:val="24"/>
          <w:szCs w:val="24"/>
          <w:lang w:eastAsia="pt-BR"/>
        </w:rPr>
        <w:t>29</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O Poder Executivo Municipal regulamentará,</w:t>
      </w:r>
      <w:r w:rsidR="005C0034" w:rsidRPr="0059206E">
        <w:rPr>
          <w:rFonts w:ascii="Times New Roman" w:eastAsia="Times New Roman" w:hAnsi="Times New Roman" w:cs="Times New Roman"/>
          <w:sz w:val="24"/>
          <w:szCs w:val="24"/>
          <w:lang w:eastAsia="pt-BR"/>
        </w:rPr>
        <w:t xml:space="preserve"> no que couber, a presente Lei.</w:t>
      </w:r>
    </w:p>
    <w:p w:rsidR="00682F9A" w:rsidRPr="00D13FFC" w:rsidRDefault="00682F9A" w:rsidP="0059206E">
      <w:pPr>
        <w:spacing w:after="0" w:line="240" w:lineRule="auto"/>
        <w:ind w:firstLine="1134"/>
        <w:jc w:val="both"/>
        <w:rPr>
          <w:rFonts w:ascii="Times New Roman" w:eastAsia="Times New Roman" w:hAnsi="Times New Roman" w:cs="Times New Roman"/>
          <w:sz w:val="20"/>
          <w:szCs w:val="20"/>
          <w:lang w:eastAsia="pt-BR"/>
        </w:rPr>
      </w:pPr>
    </w:p>
    <w:p w:rsidR="002D7440" w:rsidRPr="0059206E"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Art. 3</w:t>
      </w:r>
      <w:r w:rsidR="002D7440" w:rsidRPr="00682F9A">
        <w:rPr>
          <w:rFonts w:ascii="Times New Roman" w:eastAsia="Times New Roman" w:hAnsi="Times New Roman" w:cs="Times New Roman"/>
          <w:b/>
          <w:sz w:val="24"/>
          <w:szCs w:val="24"/>
          <w:lang w:eastAsia="pt-BR"/>
        </w:rPr>
        <w:t>0</w:t>
      </w:r>
      <w:r w:rsidR="00682F9A" w:rsidRPr="00682F9A">
        <w:rPr>
          <w:rFonts w:ascii="Times New Roman" w:eastAsia="Times New Roman" w:hAnsi="Times New Roman" w:cs="Times New Roman"/>
          <w:b/>
          <w:sz w:val="24"/>
          <w:szCs w:val="24"/>
          <w:lang w:eastAsia="pt-BR"/>
        </w:rPr>
        <w:t>.</w:t>
      </w:r>
      <w:r w:rsidRPr="0059206E">
        <w:rPr>
          <w:rFonts w:ascii="Times New Roman" w:eastAsia="Times New Roman" w:hAnsi="Times New Roman" w:cs="Times New Roman"/>
          <w:sz w:val="24"/>
          <w:szCs w:val="24"/>
          <w:lang w:eastAsia="pt-BR"/>
        </w:rPr>
        <w:t xml:space="preserve"> Revogam-se as disposições em contrário</w:t>
      </w:r>
      <w:r w:rsidR="00506A4C" w:rsidRPr="0059206E">
        <w:rPr>
          <w:rFonts w:ascii="Times New Roman" w:eastAsia="Times New Roman" w:hAnsi="Times New Roman" w:cs="Times New Roman"/>
          <w:sz w:val="24"/>
          <w:szCs w:val="24"/>
          <w:lang w:eastAsia="pt-BR"/>
        </w:rPr>
        <w:t>, especialmente a</w:t>
      </w:r>
      <w:r w:rsidR="002D7440" w:rsidRPr="0059206E">
        <w:rPr>
          <w:rFonts w:ascii="Times New Roman" w:eastAsia="Times New Roman" w:hAnsi="Times New Roman" w:cs="Times New Roman"/>
          <w:sz w:val="24"/>
          <w:szCs w:val="24"/>
          <w:lang w:eastAsia="pt-BR"/>
        </w:rPr>
        <w:t>s</w:t>
      </w:r>
      <w:r w:rsidR="00506A4C" w:rsidRPr="0059206E">
        <w:rPr>
          <w:rFonts w:ascii="Times New Roman" w:eastAsia="Times New Roman" w:hAnsi="Times New Roman" w:cs="Times New Roman"/>
          <w:sz w:val="24"/>
          <w:szCs w:val="24"/>
          <w:lang w:eastAsia="pt-BR"/>
        </w:rPr>
        <w:t xml:space="preserve"> Lei</w:t>
      </w:r>
      <w:r w:rsidR="002D7440" w:rsidRPr="0059206E">
        <w:rPr>
          <w:rFonts w:ascii="Times New Roman" w:eastAsia="Times New Roman" w:hAnsi="Times New Roman" w:cs="Times New Roman"/>
          <w:sz w:val="24"/>
          <w:szCs w:val="24"/>
          <w:lang w:eastAsia="pt-BR"/>
        </w:rPr>
        <w:t>s</w:t>
      </w:r>
      <w:r w:rsidR="00506A4C" w:rsidRPr="0059206E">
        <w:rPr>
          <w:rFonts w:ascii="Times New Roman" w:eastAsia="Times New Roman" w:hAnsi="Times New Roman" w:cs="Times New Roman"/>
          <w:sz w:val="24"/>
          <w:szCs w:val="24"/>
          <w:lang w:eastAsia="pt-BR"/>
        </w:rPr>
        <w:t xml:space="preserve"> Municipa</w:t>
      </w:r>
      <w:r w:rsidR="002D7440" w:rsidRPr="0059206E">
        <w:rPr>
          <w:rFonts w:ascii="Times New Roman" w:eastAsia="Times New Roman" w:hAnsi="Times New Roman" w:cs="Times New Roman"/>
          <w:sz w:val="24"/>
          <w:szCs w:val="24"/>
          <w:lang w:eastAsia="pt-BR"/>
        </w:rPr>
        <w:t>is</w:t>
      </w:r>
      <w:r w:rsidR="00506A4C" w:rsidRPr="0059206E">
        <w:rPr>
          <w:rFonts w:ascii="Times New Roman" w:eastAsia="Times New Roman" w:hAnsi="Times New Roman" w:cs="Times New Roman"/>
          <w:sz w:val="24"/>
          <w:szCs w:val="24"/>
          <w:lang w:eastAsia="pt-BR"/>
        </w:rPr>
        <w:t xml:space="preserve"> nº</w:t>
      </w:r>
      <w:bookmarkStart w:id="31" w:name="artigo_33"/>
      <w:r w:rsidR="00682F9A">
        <w:rPr>
          <w:rFonts w:ascii="Times New Roman" w:eastAsia="Times New Roman" w:hAnsi="Times New Roman" w:cs="Times New Roman"/>
          <w:sz w:val="24"/>
          <w:szCs w:val="24"/>
          <w:lang w:eastAsia="pt-BR"/>
        </w:rPr>
        <w:t xml:space="preserve"> </w:t>
      </w:r>
      <w:r w:rsidR="002D7440" w:rsidRPr="0059206E">
        <w:rPr>
          <w:rFonts w:ascii="Times New Roman" w:eastAsia="Times New Roman" w:hAnsi="Times New Roman" w:cs="Times New Roman"/>
          <w:sz w:val="24"/>
          <w:szCs w:val="24"/>
          <w:lang w:eastAsia="pt-BR"/>
        </w:rPr>
        <w:t>4.269 de 05 de novembro de 2015 e 4.308 de 10 de março de 2016</w:t>
      </w:r>
      <w:r w:rsidR="008F4F88" w:rsidRPr="0059206E">
        <w:rPr>
          <w:rFonts w:ascii="Times New Roman" w:eastAsia="Times New Roman" w:hAnsi="Times New Roman" w:cs="Times New Roman"/>
          <w:sz w:val="24"/>
          <w:szCs w:val="24"/>
          <w:lang w:eastAsia="pt-BR"/>
        </w:rPr>
        <w:t>.</w:t>
      </w:r>
    </w:p>
    <w:p w:rsidR="00682F9A" w:rsidRPr="00D13FFC" w:rsidRDefault="00682F9A" w:rsidP="0059206E">
      <w:pPr>
        <w:spacing w:after="0" w:line="240" w:lineRule="auto"/>
        <w:ind w:firstLine="1134"/>
        <w:jc w:val="both"/>
        <w:rPr>
          <w:rFonts w:ascii="Times New Roman" w:eastAsia="Times New Roman" w:hAnsi="Times New Roman" w:cs="Times New Roman"/>
          <w:sz w:val="20"/>
          <w:szCs w:val="20"/>
          <w:lang w:eastAsia="pt-BR"/>
        </w:rPr>
      </w:pPr>
    </w:p>
    <w:p w:rsidR="00AC4C0A" w:rsidRDefault="00D77701" w:rsidP="0059206E">
      <w:pPr>
        <w:spacing w:after="0" w:line="240" w:lineRule="auto"/>
        <w:ind w:firstLine="1134"/>
        <w:jc w:val="both"/>
        <w:rPr>
          <w:rFonts w:ascii="Times New Roman" w:eastAsia="Times New Roman" w:hAnsi="Times New Roman" w:cs="Times New Roman"/>
          <w:sz w:val="24"/>
          <w:szCs w:val="24"/>
          <w:lang w:eastAsia="pt-BR"/>
        </w:rPr>
      </w:pPr>
      <w:r w:rsidRPr="00682F9A">
        <w:rPr>
          <w:rFonts w:ascii="Times New Roman" w:eastAsia="Times New Roman" w:hAnsi="Times New Roman" w:cs="Times New Roman"/>
          <w:b/>
          <w:sz w:val="24"/>
          <w:szCs w:val="24"/>
          <w:lang w:eastAsia="pt-BR"/>
        </w:rPr>
        <w:t xml:space="preserve">Art. </w:t>
      </w:r>
      <w:r w:rsidR="00506A4C" w:rsidRPr="00682F9A">
        <w:rPr>
          <w:rFonts w:ascii="Times New Roman" w:eastAsia="Times New Roman" w:hAnsi="Times New Roman" w:cs="Times New Roman"/>
          <w:b/>
          <w:sz w:val="24"/>
          <w:szCs w:val="24"/>
          <w:lang w:eastAsia="pt-BR"/>
        </w:rPr>
        <w:t>3</w:t>
      </w:r>
      <w:r w:rsidR="002D7440" w:rsidRPr="00682F9A">
        <w:rPr>
          <w:rFonts w:ascii="Times New Roman" w:eastAsia="Times New Roman" w:hAnsi="Times New Roman" w:cs="Times New Roman"/>
          <w:b/>
          <w:sz w:val="24"/>
          <w:szCs w:val="24"/>
          <w:lang w:eastAsia="pt-BR"/>
        </w:rPr>
        <w:t>1</w:t>
      </w:r>
      <w:bookmarkEnd w:id="31"/>
      <w:r w:rsidR="00682F9A">
        <w:rPr>
          <w:rFonts w:ascii="Times New Roman" w:eastAsia="Times New Roman" w:hAnsi="Times New Roman" w:cs="Times New Roman"/>
          <w:sz w:val="24"/>
          <w:szCs w:val="24"/>
          <w:lang w:eastAsia="pt-BR"/>
        </w:rPr>
        <w:t>.</w:t>
      </w:r>
      <w:r w:rsidRPr="0059206E">
        <w:rPr>
          <w:rFonts w:ascii="Times New Roman" w:eastAsia="Times New Roman" w:hAnsi="Times New Roman" w:cs="Times New Roman"/>
          <w:sz w:val="24"/>
          <w:szCs w:val="24"/>
          <w:lang w:eastAsia="pt-BR"/>
        </w:rPr>
        <w:t xml:space="preserve"> Esta Lei entra em vigor na data d</w:t>
      </w:r>
      <w:r w:rsidR="005C0034" w:rsidRPr="0059206E">
        <w:rPr>
          <w:rFonts w:ascii="Times New Roman" w:eastAsia="Times New Roman" w:hAnsi="Times New Roman" w:cs="Times New Roman"/>
          <w:sz w:val="24"/>
          <w:szCs w:val="24"/>
          <w:lang w:eastAsia="pt-BR"/>
        </w:rPr>
        <w:t>e sua publicação.</w:t>
      </w:r>
    </w:p>
    <w:p w:rsidR="00682F9A" w:rsidRPr="00D13FFC" w:rsidRDefault="00682F9A" w:rsidP="0059206E">
      <w:pPr>
        <w:spacing w:after="0" w:line="240" w:lineRule="auto"/>
        <w:ind w:firstLine="1134"/>
        <w:jc w:val="both"/>
        <w:rPr>
          <w:rFonts w:ascii="Times New Roman" w:eastAsia="Times New Roman" w:hAnsi="Times New Roman" w:cs="Times New Roman"/>
          <w:sz w:val="20"/>
          <w:szCs w:val="20"/>
          <w:lang w:eastAsia="pt-BR"/>
        </w:rPr>
      </w:pPr>
    </w:p>
    <w:p w:rsidR="00682F9A" w:rsidRDefault="00D0258C" w:rsidP="0059206E">
      <w:pPr>
        <w:spacing w:after="0" w:line="24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Gabinete do Prefeito Municipal de Frederico Westphalen/RS, aos treze dias do mês de dezembro de dois mil e dezessete.</w:t>
      </w:r>
    </w:p>
    <w:p w:rsidR="00D0258C" w:rsidRDefault="00D0258C" w:rsidP="0059206E">
      <w:pPr>
        <w:spacing w:after="0" w:line="240" w:lineRule="auto"/>
        <w:ind w:firstLine="1134"/>
        <w:jc w:val="both"/>
        <w:rPr>
          <w:rFonts w:ascii="Times New Roman" w:eastAsia="Times New Roman" w:hAnsi="Times New Roman" w:cs="Times New Roman"/>
          <w:sz w:val="24"/>
          <w:szCs w:val="24"/>
          <w:lang w:eastAsia="pt-BR"/>
        </w:rPr>
      </w:pPr>
    </w:p>
    <w:p w:rsidR="00D0258C" w:rsidRDefault="00D0258C" w:rsidP="0059206E">
      <w:pPr>
        <w:spacing w:after="0" w:line="240" w:lineRule="auto"/>
        <w:ind w:firstLine="1134"/>
        <w:jc w:val="both"/>
        <w:rPr>
          <w:rFonts w:ascii="Times New Roman" w:eastAsia="Times New Roman" w:hAnsi="Times New Roman" w:cs="Times New Roman"/>
          <w:sz w:val="24"/>
          <w:szCs w:val="24"/>
          <w:lang w:eastAsia="pt-BR"/>
        </w:rPr>
      </w:pPr>
    </w:p>
    <w:p w:rsidR="00D0258C" w:rsidRDefault="00D0258C" w:rsidP="00D0258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w:t>
      </w:r>
    </w:p>
    <w:p w:rsidR="00D0258C" w:rsidRDefault="00D0258C" w:rsidP="00D0258C">
      <w:pPr>
        <w:spacing w:after="0" w:line="240" w:lineRule="auto"/>
        <w:jc w:val="center"/>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JOSÉ ALBERTO PANOSSO</w:t>
      </w: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r>
        <w:rPr>
          <w:rFonts w:ascii="Times New Roman" w:eastAsia="Times New Roman" w:hAnsi="Times New Roman" w:cs="Times New Roman"/>
          <w:b/>
          <w:i/>
          <w:sz w:val="24"/>
          <w:szCs w:val="24"/>
          <w:lang w:eastAsia="pt-BR"/>
        </w:rPr>
        <w:t>Prefeito Municipal</w:t>
      </w: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p>
    <w:p w:rsidR="00D0258C" w:rsidRDefault="00D0258C" w:rsidP="00D0258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____________________________</w:t>
      </w:r>
    </w:p>
    <w:p w:rsidR="00D0258C" w:rsidRDefault="00D0258C" w:rsidP="00D0258C">
      <w:pPr>
        <w:spacing w:after="0" w:line="240" w:lineRule="auto"/>
        <w:jc w:val="center"/>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LUIZ PAULO GOMES FRANKEN</w:t>
      </w: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r>
        <w:rPr>
          <w:rFonts w:ascii="Times New Roman" w:eastAsia="Times New Roman" w:hAnsi="Times New Roman" w:cs="Times New Roman"/>
          <w:b/>
          <w:i/>
          <w:sz w:val="24"/>
          <w:szCs w:val="24"/>
          <w:lang w:eastAsia="pt-BR"/>
        </w:rPr>
        <w:t>Sec. Mun. da Administração</w:t>
      </w: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p>
    <w:p w:rsidR="00D0258C" w:rsidRDefault="00D0258C" w:rsidP="00D0258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__________________________________</w:t>
      </w:r>
    </w:p>
    <w:p w:rsidR="00D0258C" w:rsidRDefault="00D0258C" w:rsidP="00D0258C">
      <w:pPr>
        <w:spacing w:after="0" w:line="240" w:lineRule="auto"/>
        <w:jc w:val="center"/>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PAULO RICARDO DONIN DE LIMA</w:t>
      </w:r>
    </w:p>
    <w:p w:rsidR="00D0258C" w:rsidRPr="00D0258C" w:rsidRDefault="00D0258C" w:rsidP="00D0258C">
      <w:pPr>
        <w:spacing w:after="0" w:line="240" w:lineRule="auto"/>
        <w:jc w:val="center"/>
        <w:rPr>
          <w:rFonts w:ascii="Times New Roman" w:eastAsia="Times New Roman" w:hAnsi="Times New Roman" w:cs="Times New Roman"/>
          <w:b/>
          <w:i/>
          <w:sz w:val="24"/>
          <w:szCs w:val="24"/>
          <w:lang w:eastAsia="pt-BR"/>
        </w:rPr>
      </w:pPr>
      <w:r>
        <w:rPr>
          <w:rFonts w:ascii="Times New Roman" w:eastAsia="Times New Roman" w:hAnsi="Times New Roman" w:cs="Times New Roman"/>
          <w:b/>
          <w:i/>
          <w:sz w:val="24"/>
          <w:szCs w:val="24"/>
          <w:lang w:eastAsia="pt-BR"/>
        </w:rPr>
        <w:t>Sec. Mun. de Indústria, Comércio e Turismo</w:t>
      </w: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p>
    <w:p w:rsidR="00D0258C" w:rsidRDefault="00D0258C" w:rsidP="00D0258C">
      <w:pPr>
        <w:spacing w:after="0" w:line="240" w:lineRule="auto"/>
        <w:jc w:val="center"/>
        <w:rPr>
          <w:rFonts w:ascii="Times New Roman" w:eastAsia="Times New Roman" w:hAnsi="Times New Roman" w:cs="Times New Roman"/>
          <w:b/>
          <w:i/>
          <w:sz w:val="24"/>
          <w:szCs w:val="24"/>
          <w:lang w:eastAsia="pt-BR"/>
        </w:rPr>
      </w:pPr>
    </w:p>
    <w:p w:rsidR="00D0258C" w:rsidRDefault="00D0258C" w:rsidP="00D0258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w:t>
      </w:r>
    </w:p>
    <w:p w:rsidR="00D0258C" w:rsidRDefault="00D0258C" w:rsidP="00D0258C">
      <w:pPr>
        <w:spacing w:after="0" w:line="240" w:lineRule="auto"/>
        <w:jc w:val="center"/>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SIMONE T. DUARTI DA SILVA</w:t>
      </w:r>
    </w:p>
    <w:p w:rsidR="00D0258C" w:rsidRDefault="00D0258C" w:rsidP="00D13FFC">
      <w:pPr>
        <w:spacing w:after="0" w:line="240" w:lineRule="auto"/>
        <w:jc w:val="center"/>
        <w:rPr>
          <w:rFonts w:ascii="Times New Roman" w:eastAsia="Times New Roman" w:hAnsi="Times New Roman" w:cs="Times New Roman"/>
          <w:b/>
          <w:i/>
          <w:sz w:val="24"/>
          <w:szCs w:val="24"/>
          <w:lang w:eastAsia="pt-BR"/>
        </w:rPr>
      </w:pPr>
      <w:r>
        <w:rPr>
          <w:rFonts w:ascii="Times New Roman" w:eastAsia="Times New Roman" w:hAnsi="Times New Roman" w:cs="Times New Roman"/>
          <w:b/>
          <w:i/>
          <w:sz w:val="24"/>
          <w:szCs w:val="24"/>
          <w:lang w:eastAsia="pt-BR"/>
        </w:rPr>
        <w:t>Sec. Mun. da Fazenda</w:t>
      </w:r>
      <w:r>
        <w:rPr>
          <w:rFonts w:ascii="Times New Roman" w:eastAsia="Times New Roman" w:hAnsi="Times New Roman" w:cs="Times New Roman"/>
          <w:b/>
          <w:i/>
          <w:sz w:val="24"/>
          <w:szCs w:val="24"/>
          <w:lang w:eastAsia="pt-BR"/>
        </w:rPr>
        <w:br w:type="page"/>
      </w: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r w:rsidRPr="00A65B31">
        <w:rPr>
          <w:rFonts w:ascii="Times New Roman" w:eastAsia="Times New Roman" w:hAnsi="Times New Roman" w:cs="Times New Roman"/>
          <w:b/>
          <w:sz w:val="24"/>
          <w:szCs w:val="24"/>
          <w:lang w:eastAsia="pt-BR"/>
        </w:rPr>
        <w:t xml:space="preserve">Ofício nº </w:t>
      </w:r>
      <w:r w:rsidR="00A65B31" w:rsidRPr="00A65B31">
        <w:rPr>
          <w:rFonts w:ascii="Times New Roman" w:eastAsia="Times New Roman" w:hAnsi="Times New Roman" w:cs="Times New Roman"/>
          <w:b/>
          <w:sz w:val="24"/>
          <w:szCs w:val="24"/>
          <w:lang w:eastAsia="pt-BR"/>
        </w:rPr>
        <w:t>1063</w:t>
      </w:r>
      <w:r w:rsidRPr="00A65B31">
        <w:rPr>
          <w:rFonts w:ascii="Times New Roman" w:eastAsia="Times New Roman" w:hAnsi="Times New Roman" w:cs="Times New Roman"/>
          <w:b/>
          <w:sz w:val="24"/>
          <w:szCs w:val="24"/>
          <w:lang w:eastAsia="pt-BR"/>
        </w:rPr>
        <w:t>/2017 GAB</w:t>
      </w:r>
      <w:r w:rsidRPr="00F172CF">
        <w:rPr>
          <w:rFonts w:ascii="Times New Roman" w:eastAsia="Times New Roman" w:hAnsi="Times New Roman" w:cs="Times New Roman"/>
          <w:sz w:val="24"/>
          <w:szCs w:val="24"/>
          <w:lang w:eastAsia="pt-BR"/>
        </w:rPr>
        <w:tab/>
      </w:r>
      <w:r w:rsidRPr="00F172CF">
        <w:rPr>
          <w:rFonts w:ascii="Times New Roman" w:eastAsia="Times New Roman" w:hAnsi="Times New Roman" w:cs="Times New Roman"/>
          <w:sz w:val="24"/>
          <w:szCs w:val="24"/>
          <w:lang w:eastAsia="pt-BR"/>
        </w:rPr>
        <w:tab/>
        <w:t xml:space="preserve">    </w:t>
      </w:r>
      <w:r w:rsidR="00A65B31">
        <w:rPr>
          <w:rFonts w:ascii="Times New Roman" w:eastAsia="Times New Roman" w:hAnsi="Times New Roman" w:cs="Times New Roman"/>
          <w:sz w:val="24"/>
          <w:szCs w:val="24"/>
          <w:lang w:eastAsia="pt-BR"/>
        </w:rPr>
        <w:t xml:space="preserve">            </w:t>
      </w:r>
      <w:r w:rsidRPr="00F172CF">
        <w:rPr>
          <w:rFonts w:ascii="Times New Roman" w:eastAsia="Times New Roman" w:hAnsi="Times New Roman" w:cs="Times New Roman"/>
          <w:sz w:val="24"/>
          <w:szCs w:val="24"/>
          <w:lang w:eastAsia="pt-BR"/>
        </w:rPr>
        <w:t xml:space="preserve"> Frederico Westphalen/RS, </w:t>
      </w:r>
      <w:r w:rsidR="00A65B31">
        <w:rPr>
          <w:rFonts w:ascii="Times New Roman" w:eastAsia="Times New Roman" w:hAnsi="Times New Roman" w:cs="Times New Roman"/>
          <w:sz w:val="24"/>
          <w:szCs w:val="24"/>
          <w:lang w:eastAsia="pt-BR"/>
        </w:rPr>
        <w:t>13</w:t>
      </w:r>
      <w:r w:rsidRPr="00F172CF">
        <w:rPr>
          <w:rFonts w:ascii="Times New Roman" w:eastAsia="Times New Roman" w:hAnsi="Times New Roman" w:cs="Times New Roman"/>
          <w:sz w:val="24"/>
          <w:szCs w:val="24"/>
          <w:lang w:eastAsia="pt-BR"/>
        </w:rPr>
        <w:t xml:space="preserve"> de dezembro de 2017.</w:t>
      </w:r>
    </w:p>
    <w:p w:rsidR="00F172CF" w:rsidRDefault="00F172CF" w:rsidP="00F172CF">
      <w:pPr>
        <w:spacing w:after="0" w:line="240" w:lineRule="auto"/>
        <w:jc w:val="both"/>
        <w:rPr>
          <w:rFonts w:ascii="Times New Roman" w:eastAsia="Times New Roman" w:hAnsi="Times New Roman" w:cs="Times New Roman"/>
          <w:sz w:val="24"/>
          <w:szCs w:val="24"/>
          <w:lang w:eastAsia="pt-BR"/>
        </w:rPr>
      </w:pPr>
    </w:p>
    <w:p w:rsidR="00A65B31" w:rsidRPr="00F172CF" w:rsidRDefault="00A65B31" w:rsidP="00F172CF">
      <w:pPr>
        <w:spacing w:after="0" w:line="240" w:lineRule="auto"/>
        <w:jc w:val="both"/>
        <w:rPr>
          <w:rFonts w:ascii="Times New Roman" w:eastAsia="Times New Roman" w:hAnsi="Times New Roman" w:cs="Times New Roman"/>
          <w:sz w:val="24"/>
          <w:szCs w:val="24"/>
          <w:lang w:eastAsia="pt-BR"/>
        </w:rPr>
      </w:pPr>
    </w:p>
    <w:p w:rsidR="00F172CF" w:rsidRPr="00A65B31" w:rsidRDefault="00F172CF" w:rsidP="00F172CF">
      <w:pPr>
        <w:spacing w:after="0" w:line="240" w:lineRule="auto"/>
        <w:jc w:val="both"/>
        <w:rPr>
          <w:rFonts w:ascii="Times New Roman" w:eastAsia="Times New Roman" w:hAnsi="Times New Roman" w:cs="Times New Roman"/>
          <w:i/>
          <w:sz w:val="24"/>
          <w:szCs w:val="24"/>
          <w:lang w:eastAsia="pt-BR"/>
        </w:rPr>
      </w:pPr>
      <w:r w:rsidRPr="00A65B31">
        <w:rPr>
          <w:rFonts w:ascii="Times New Roman" w:eastAsia="Times New Roman" w:hAnsi="Times New Roman" w:cs="Times New Roman"/>
          <w:i/>
          <w:sz w:val="24"/>
          <w:szCs w:val="24"/>
          <w:lang w:eastAsia="pt-BR"/>
        </w:rPr>
        <w:t>Ao</w:t>
      </w:r>
    </w:p>
    <w:p w:rsidR="00F172CF" w:rsidRPr="00A65B31" w:rsidRDefault="00F172CF" w:rsidP="00F172CF">
      <w:pPr>
        <w:spacing w:after="0" w:line="240" w:lineRule="auto"/>
        <w:jc w:val="both"/>
        <w:rPr>
          <w:rFonts w:ascii="Times New Roman" w:eastAsia="Times New Roman" w:hAnsi="Times New Roman" w:cs="Times New Roman"/>
          <w:i/>
          <w:sz w:val="24"/>
          <w:szCs w:val="24"/>
          <w:lang w:eastAsia="pt-BR"/>
        </w:rPr>
      </w:pPr>
      <w:r w:rsidRPr="00A65B31">
        <w:rPr>
          <w:rFonts w:ascii="Times New Roman" w:eastAsia="Times New Roman" w:hAnsi="Times New Roman" w:cs="Times New Roman"/>
          <w:i/>
          <w:sz w:val="24"/>
          <w:szCs w:val="24"/>
          <w:lang w:eastAsia="pt-BR"/>
        </w:rPr>
        <w:t>Exmo. Sr.</w:t>
      </w:r>
    </w:p>
    <w:p w:rsidR="00F172CF" w:rsidRPr="00A65B31" w:rsidRDefault="00F172CF" w:rsidP="00F172CF">
      <w:pPr>
        <w:spacing w:after="0" w:line="240" w:lineRule="auto"/>
        <w:jc w:val="both"/>
        <w:rPr>
          <w:rFonts w:ascii="Times New Roman" w:eastAsia="Times New Roman" w:hAnsi="Times New Roman" w:cs="Times New Roman"/>
          <w:b/>
          <w:i/>
          <w:sz w:val="24"/>
          <w:szCs w:val="24"/>
          <w:lang w:eastAsia="pt-BR"/>
        </w:rPr>
      </w:pPr>
      <w:r w:rsidRPr="00A65B31">
        <w:rPr>
          <w:rFonts w:ascii="Times New Roman" w:eastAsia="Times New Roman" w:hAnsi="Times New Roman" w:cs="Times New Roman"/>
          <w:b/>
          <w:i/>
          <w:sz w:val="24"/>
          <w:szCs w:val="24"/>
          <w:lang w:eastAsia="pt-BR"/>
        </w:rPr>
        <w:t>JACQUES DOUGLAS DE OLIVEIRA</w:t>
      </w:r>
    </w:p>
    <w:p w:rsidR="00F172CF" w:rsidRPr="00A65B31" w:rsidRDefault="00F172CF" w:rsidP="00F172CF">
      <w:pPr>
        <w:spacing w:after="0" w:line="240" w:lineRule="auto"/>
        <w:jc w:val="both"/>
        <w:rPr>
          <w:rFonts w:ascii="Times New Roman" w:eastAsia="Times New Roman" w:hAnsi="Times New Roman" w:cs="Times New Roman"/>
          <w:i/>
          <w:sz w:val="24"/>
          <w:szCs w:val="24"/>
          <w:lang w:eastAsia="pt-BR"/>
        </w:rPr>
      </w:pPr>
      <w:r w:rsidRPr="00A65B31">
        <w:rPr>
          <w:rFonts w:ascii="Times New Roman" w:eastAsia="Times New Roman" w:hAnsi="Times New Roman" w:cs="Times New Roman"/>
          <w:i/>
          <w:sz w:val="24"/>
          <w:szCs w:val="24"/>
          <w:lang w:eastAsia="pt-BR"/>
        </w:rPr>
        <w:t>MD. Presidente da Câmara de Vereadores</w:t>
      </w:r>
    </w:p>
    <w:p w:rsidR="00F172CF" w:rsidRPr="00A65B31" w:rsidRDefault="00F172CF" w:rsidP="00F172CF">
      <w:pPr>
        <w:spacing w:after="0" w:line="240" w:lineRule="auto"/>
        <w:jc w:val="both"/>
        <w:rPr>
          <w:rFonts w:ascii="Times New Roman" w:eastAsia="Times New Roman" w:hAnsi="Times New Roman" w:cs="Times New Roman"/>
          <w:i/>
          <w:sz w:val="24"/>
          <w:szCs w:val="24"/>
          <w:lang w:eastAsia="pt-BR"/>
        </w:rPr>
      </w:pPr>
      <w:r w:rsidRPr="00A65B31">
        <w:rPr>
          <w:rFonts w:ascii="Times New Roman" w:eastAsia="Times New Roman" w:hAnsi="Times New Roman" w:cs="Times New Roman"/>
          <w:i/>
          <w:sz w:val="24"/>
          <w:szCs w:val="24"/>
          <w:lang w:eastAsia="pt-BR"/>
        </w:rPr>
        <w:t>Frederico Westphalen/RS</w:t>
      </w: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A65B31" w:rsidRDefault="00A65B31" w:rsidP="00F172CF">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EXPOSIÇÃO DE MOTIVOS</w:t>
      </w: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A65B31" w:rsidRDefault="00F172CF" w:rsidP="00A65B31">
      <w:pPr>
        <w:spacing w:after="0" w:line="240" w:lineRule="auto"/>
        <w:ind w:firstLine="1134"/>
        <w:jc w:val="both"/>
        <w:rPr>
          <w:rFonts w:ascii="Times New Roman" w:eastAsia="Times New Roman" w:hAnsi="Times New Roman" w:cs="Times New Roman"/>
          <w:b/>
          <w:sz w:val="24"/>
          <w:szCs w:val="24"/>
          <w:lang w:eastAsia="pt-BR"/>
        </w:rPr>
      </w:pPr>
      <w:r w:rsidRPr="00A65B31">
        <w:rPr>
          <w:rFonts w:ascii="Times New Roman" w:eastAsia="Times New Roman" w:hAnsi="Times New Roman" w:cs="Times New Roman"/>
          <w:b/>
          <w:sz w:val="24"/>
          <w:szCs w:val="24"/>
          <w:lang w:eastAsia="pt-BR"/>
        </w:rPr>
        <w:t>Excelentíssimo Senhor Presidente:</w:t>
      </w: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r w:rsidRPr="00F172CF">
        <w:rPr>
          <w:rFonts w:ascii="Times New Roman" w:eastAsia="Times New Roman" w:hAnsi="Times New Roman" w:cs="Times New Roman"/>
          <w:sz w:val="24"/>
          <w:szCs w:val="24"/>
          <w:lang w:eastAsia="pt-BR"/>
        </w:rPr>
        <w:t>Com o presente, encaminhamos a Vossa Excelência, para que seja submetido à apreciação e aprovação dessa colenda Câmara Municipal, o Projeto de Lei nº 126/2017, o qual dispõe sobre a emissão de alvará de funcionamento em caráter provisório no Município de Federico Westphalen.</w:t>
      </w: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r w:rsidRPr="00F172CF">
        <w:rPr>
          <w:rFonts w:ascii="Times New Roman" w:eastAsia="Times New Roman" w:hAnsi="Times New Roman" w:cs="Times New Roman"/>
          <w:sz w:val="24"/>
          <w:szCs w:val="24"/>
          <w:lang w:eastAsia="pt-BR"/>
        </w:rPr>
        <w:t>A presente preposição legislativa diz respeito a emissão de alvarás para abertura de inscrição municipal de estabelecimentos que exerçam atividades econômicas de baixa carga de risco de incêndio, situação que estava regulamentada através da Lei Municipal n.º 4.269/2015, diante das atividades atualizadas desenvolvidas em nossa cidade.</w:t>
      </w: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r w:rsidRPr="00F172CF">
        <w:rPr>
          <w:rFonts w:ascii="Times New Roman" w:eastAsia="Times New Roman" w:hAnsi="Times New Roman" w:cs="Times New Roman"/>
          <w:sz w:val="24"/>
          <w:szCs w:val="24"/>
          <w:lang w:eastAsia="pt-BR"/>
        </w:rPr>
        <w:t>Não podemos olvidar que com a aprovação do presente projeto de lei possibilitará um trabalho mais efetivo, rápido e moderno na expedição de alvarás para o funcionamento de empreendimentos empresarias, de baixo e médio risco, conforme determinado em legislação Estadual, atendendo assim as várias demandas existentes em nosso município, imprimindo celeridade na abertura de estabelecimentos comerciais.</w:t>
      </w: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r w:rsidRPr="00F172CF">
        <w:rPr>
          <w:rFonts w:ascii="Times New Roman" w:eastAsia="Times New Roman" w:hAnsi="Times New Roman" w:cs="Times New Roman"/>
          <w:sz w:val="24"/>
          <w:szCs w:val="24"/>
          <w:lang w:eastAsia="pt-BR"/>
        </w:rPr>
        <w:t>Diante do exposto, Nobres Vereadores, solicitamos a deliberação e a aprovação da presente proposta,</w:t>
      </w:r>
      <w:r w:rsidR="00A65B31">
        <w:rPr>
          <w:rFonts w:ascii="Times New Roman" w:eastAsia="Times New Roman" w:hAnsi="Times New Roman" w:cs="Times New Roman"/>
          <w:sz w:val="24"/>
          <w:szCs w:val="24"/>
          <w:lang w:eastAsia="pt-BR"/>
        </w:rPr>
        <w:t xml:space="preserve"> reiterando votos de estima e consideração</w:t>
      </w:r>
      <w:r w:rsidRPr="00F172CF">
        <w:rPr>
          <w:rFonts w:ascii="Times New Roman" w:eastAsia="Times New Roman" w:hAnsi="Times New Roman" w:cs="Times New Roman"/>
          <w:sz w:val="24"/>
          <w:szCs w:val="24"/>
          <w:lang w:eastAsia="pt-BR"/>
        </w:rPr>
        <w:t>.</w:t>
      </w: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p>
    <w:p w:rsidR="00F172CF" w:rsidRPr="00F172CF" w:rsidRDefault="00F172CF" w:rsidP="00A65B31">
      <w:pPr>
        <w:spacing w:after="0" w:line="240" w:lineRule="auto"/>
        <w:ind w:firstLine="1134"/>
        <w:jc w:val="both"/>
        <w:rPr>
          <w:rFonts w:ascii="Times New Roman" w:eastAsia="Times New Roman" w:hAnsi="Times New Roman" w:cs="Times New Roman"/>
          <w:sz w:val="24"/>
          <w:szCs w:val="24"/>
          <w:lang w:eastAsia="pt-BR"/>
        </w:rPr>
      </w:pPr>
      <w:r w:rsidRPr="00F172CF">
        <w:rPr>
          <w:rFonts w:ascii="Times New Roman" w:eastAsia="Times New Roman" w:hAnsi="Times New Roman" w:cs="Times New Roman"/>
          <w:sz w:val="24"/>
          <w:szCs w:val="24"/>
          <w:lang w:eastAsia="pt-BR"/>
        </w:rPr>
        <w:t>Atenciosamente,</w:t>
      </w: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F172CF" w:rsidRDefault="00F172CF" w:rsidP="00F172CF">
      <w:pPr>
        <w:spacing w:after="0" w:line="240" w:lineRule="auto"/>
        <w:jc w:val="both"/>
        <w:rPr>
          <w:rFonts w:ascii="Times New Roman" w:eastAsia="Times New Roman" w:hAnsi="Times New Roman" w:cs="Times New Roman"/>
          <w:sz w:val="24"/>
          <w:szCs w:val="24"/>
          <w:lang w:eastAsia="pt-BR"/>
        </w:rPr>
      </w:pPr>
    </w:p>
    <w:p w:rsidR="00F172CF" w:rsidRPr="00A65B31" w:rsidRDefault="00F172CF" w:rsidP="00A65B31">
      <w:pPr>
        <w:spacing w:after="0" w:line="240" w:lineRule="auto"/>
        <w:jc w:val="center"/>
        <w:rPr>
          <w:rFonts w:ascii="Times New Roman" w:eastAsia="Times New Roman" w:hAnsi="Times New Roman" w:cs="Times New Roman"/>
          <w:i/>
          <w:sz w:val="24"/>
          <w:szCs w:val="24"/>
          <w:lang w:eastAsia="pt-BR"/>
        </w:rPr>
      </w:pPr>
      <w:r w:rsidRPr="00A65B31">
        <w:rPr>
          <w:rFonts w:ascii="Times New Roman" w:eastAsia="Times New Roman" w:hAnsi="Times New Roman" w:cs="Times New Roman"/>
          <w:i/>
          <w:sz w:val="24"/>
          <w:szCs w:val="24"/>
          <w:lang w:eastAsia="pt-BR"/>
        </w:rPr>
        <w:t>______________________________</w:t>
      </w:r>
    </w:p>
    <w:p w:rsidR="00F172CF" w:rsidRPr="00A65B31" w:rsidRDefault="00F172CF" w:rsidP="00A65B31">
      <w:pPr>
        <w:spacing w:after="0" w:line="240" w:lineRule="auto"/>
        <w:jc w:val="center"/>
        <w:rPr>
          <w:rFonts w:ascii="Times New Roman" w:eastAsia="Times New Roman" w:hAnsi="Times New Roman" w:cs="Times New Roman"/>
          <w:i/>
          <w:sz w:val="24"/>
          <w:szCs w:val="24"/>
          <w:lang w:eastAsia="pt-BR"/>
        </w:rPr>
      </w:pPr>
      <w:r w:rsidRPr="00A65B31">
        <w:rPr>
          <w:rFonts w:ascii="Times New Roman" w:eastAsia="Times New Roman" w:hAnsi="Times New Roman" w:cs="Times New Roman"/>
          <w:i/>
          <w:sz w:val="24"/>
          <w:szCs w:val="24"/>
          <w:lang w:eastAsia="pt-BR"/>
        </w:rPr>
        <w:t>JOSE ALBERTO PANOSSO,</w:t>
      </w:r>
    </w:p>
    <w:p w:rsidR="00D0258C" w:rsidRPr="00A65B31" w:rsidRDefault="00F172CF" w:rsidP="00A65B31">
      <w:pPr>
        <w:spacing w:after="0" w:line="240" w:lineRule="auto"/>
        <w:jc w:val="center"/>
        <w:rPr>
          <w:rFonts w:ascii="Times New Roman" w:eastAsia="Times New Roman" w:hAnsi="Times New Roman" w:cs="Times New Roman"/>
          <w:b/>
          <w:sz w:val="24"/>
          <w:szCs w:val="24"/>
          <w:lang w:eastAsia="pt-BR"/>
        </w:rPr>
      </w:pPr>
      <w:r w:rsidRPr="00A65B31">
        <w:rPr>
          <w:rFonts w:ascii="Times New Roman" w:eastAsia="Times New Roman" w:hAnsi="Times New Roman" w:cs="Times New Roman"/>
          <w:b/>
          <w:i/>
          <w:sz w:val="24"/>
          <w:szCs w:val="24"/>
          <w:lang w:eastAsia="pt-BR"/>
        </w:rPr>
        <w:t>Prefeito Municipal.</w:t>
      </w:r>
    </w:p>
    <w:sectPr w:rsidR="00D0258C" w:rsidRPr="00A65B31" w:rsidSect="00A65B31">
      <w:headerReference w:type="default" r:id="rId7"/>
      <w:pgSz w:w="11906" w:h="16838"/>
      <w:pgMar w:top="2268" w:right="794" w:bottom="187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FC" w:rsidRDefault="00D13FFC" w:rsidP="00A65B31">
      <w:pPr>
        <w:spacing w:after="0" w:line="240" w:lineRule="auto"/>
      </w:pPr>
      <w:r>
        <w:separator/>
      </w:r>
    </w:p>
  </w:endnote>
  <w:endnote w:type="continuationSeparator" w:id="0">
    <w:p w:rsidR="00D13FFC" w:rsidRDefault="00D13FFC" w:rsidP="00A6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FC" w:rsidRDefault="00D13FFC" w:rsidP="00A65B31">
      <w:pPr>
        <w:spacing w:after="0" w:line="240" w:lineRule="auto"/>
      </w:pPr>
      <w:r>
        <w:separator/>
      </w:r>
    </w:p>
  </w:footnote>
  <w:footnote w:type="continuationSeparator" w:id="0">
    <w:p w:rsidR="00D13FFC" w:rsidRDefault="00D13FFC" w:rsidP="00A65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4664683"/>
      <w:docPartObj>
        <w:docPartGallery w:val="Page Numbers (Top of Page)"/>
        <w:docPartUnique/>
      </w:docPartObj>
    </w:sdtPr>
    <w:sdtEndPr>
      <w:rPr>
        <w:rFonts w:asciiTheme="minorHAnsi" w:hAnsiTheme="minorHAnsi" w:cstheme="minorBidi"/>
        <w:sz w:val="22"/>
        <w:szCs w:val="22"/>
      </w:rPr>
    </w:sdtEndPr>
    <w:sdtContent>
      <w:p w:rsidR="00D13FFC" w:rsidRDefault="00D13FFC">
        <w:pPr>
          <w:pStyle w:val="Cabealho"/>
          <w:jc w:val="right"/>
        </w:pPr>
        <w:r w:rsidRPr="00A65B31">
          <w:rPr>
            <w:rFonts w:ascii="Times New Roman" w:hAnsi="Times New Roman" w:cs="Times New Roman"/>
            <w:sz w:val="20"/>
            <w:szCs w:val="20"/>
          </w:rPr>
          <w:t xml:space="preserve">Projeto de Lei nº 126 – Folha </w:t>
        </w:r>
        <w:r w:rsidRPr="00A65B31">
          <w:rPr>
            <w:rFonts w:ascii="Times New Roman" w:hAnsi="Times New Roman" w:cs="Times New Roman"/>
            <w:sz w:val="20"/>
            <w:szCs w:val="20"/>
          </w:rPr>
          <w:fldChar w:fldCharType="begin"/>
        </w:r>
        <w:r w:rsidRPr="00A65B31">
          <w:rPr>
            <w:rFonts w:ascii="Times New Roman" w:hAnsi="Times New Roman" w:cs="Times New Roman"/>
            <w:sz w:val="20"/>
            <w:szCs w:val="20"/>
          </w:rPr>
          <w:instrText xml:space="preserve"> PAGE   \* MERGEFORMAT </w:instrText>
        </w:r>
        <w:r w:rsidRPr="00A65B31">
          <w:rPr>
            <w:rFonts w:ascii="Times New Roman" w:hAnsi="Times New Roman" w:cs="Times New Roman"/>
            <w:sz w:val="20"/>
            <w:szCs w:val="20"/>
          </w:rPr>
          <w:fldChar w:fldCharType="separate"/>
        </w:r>
        <w:r w:rsidR="00A93F9F">
          <w:rPr>
            <w:rFonts w:ascii="Times New Roman" w:hAnsi="Times New Roman" w:cs="Times New Roman"/>
            <w:noProof/>
            <w:sz w:val="20"/>
            <w:szCs w:val="20"/>
          </w:rPr>
          <w:t>2</w:t>
        </w:r>
        <w:r w:rsidRPr="00A65B31">
          <w:rPr>
            <w:rFonts w:ascii="Times New Roman" w:hAnsi="Times New Roman" w:cs="Times New Roman"/>
            <w:sz w:val="20"/>
            <w:szCs w:val="20"/>
          </w:rPr>
          <w:fldChar w:fldCharType="end"/>
        </w:r>
        <w:r w:rsidRPr="00A65B31">
          <w:rPr>
            <w:rFonts w:ascii="Times New Roman" w:hAnsi="Times New Roman" w:cs="Times New Roman"/>
            <w:sz w:val="20"/>
            <w:szCs w:val="20"/>
          </w:rPr>
          <w:t xml:space="preserve"> de 9</w:t>
        </w:r>
      </w:p>
    </w:sdtContent>
  </w:sdt>
  <w:p w:rsidR="00D13FFC" w:rsidRDefault="00D13F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7701"/>
    <w:rsid w:val="00046D96"/>
    <w:rsid w:val="000E2550"/>
    <w:rsid w:val="001B4ABC"/>
    <w:rsid w:val="002D7440"/>
    <w:rsid w:val="00392AB6"/>
    <w:rsid w:val="003B0DC0"/>
    <w:rsid w:val="003D6347"/>
    <w:rsid w:val="00461483"/>
    <w:rsid w:val="00485B65"/>
    <w:rsid w:val="00491A32"/>
    <w:rsid w:val="00506A4C"/>
    <w:rsid w:val="0059206E"/>
    <w:rsid w:val="005C0034"/>
    <w:rsid w:val="00682F9A"/>
    <w:rsid w:val="008217C0"/>
    <w:rsid w:val="00851D00"/>
    <w:rsid w:val="008F4F88"/>
    <w:rsid w:val="009D19D1"/>
    <w:rsid w:val="00A06AB9"/>
    <w:rsid w:val="00A65B31"/>
    <w:rsid w:val="00A85EE5"/>
    <w:rsid w:val="00A93F9F"/>
    <w:rsid w:val="00AC4C0A"/>
    <w:rsid w:val="00B6209B"/>
    <w:rsid w:val="00C01929"/>
    <w:rsid w:val="00CD3954"/>
    <w:rsid w:val="00D0258C"/>
    <w:rsid w:val="00D13FFC"/>
    <w:rsid w:val="00D77701"/>
    <w:rsid w:val="00DB42D5"/>
    <w:rsid w:val="00F172CF"/>
    <w:rsid w:val="00F916E8"/>
    <w:rsid w:val="00FA38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96"/>
  </w:style>
  <w:style w:type="paragraph" w:styleId="Ttulo1">
    <w:name w:val="heading 1"/>
    <w:basedOn w:val="Normal"/>
    <w:link w:val="Ttulo1Char"/>
    <w:uiPriority w:val="9"/>
    <w:qFormat/>
    <w:rsid w:val="00D777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7701"/>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D77701"/>
    <w:rPr>
      <w:color w:val="0000FF"/>
      <w:u w:val="single"/>
    </w:rPr>
  </w:style>
  <w:style w:type="paragraph" w:styleId="NormalWeb">
    <w:name w:val="Normal (Web)"/>
    <w:basedOn w:val="Normal"/>
    <w:uiPriority w:val="99"/>
    <w:semiHidden/>
    <w:unhideWhenUsed/>
    <w:rsid w:val="00D777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
    <w:name w:val="label"/>
    <w:basedOn w:val="Fontepargpadro"/>
    <w:rsid w:val="00D77701"/>
  </w:style>
  <w:style w:type="character" w:styleId="Forte">
    <w:name w:val="Strong"/>
    <w:basedOn w:val="Fontepargpadro"/>
    <w:uiPriority w:val="22"/>
    <w:qFormat/>
    <w:rsid w:val="00D77701"/>
    <w:rPr>
      <w:b/>
      <w:bCs/>
    </w:rPr>
  </w:style>
  <w:style w:type="character" w:customStyle="1" w:styleId="normaltextrun">
    <w:name w:val="normaltextrun"/>
    <w:basedOn w:val="Fontepargpadro"/>
    <w:rsid w:val="003B0DC0"/>
  </w:style>
  <w:style w:type="character" w:customStyle="1" w:styleId="apple-converted-space">
    <w:name w:val="apple-converted-space"/>
    <w:basedOn w:val="Fontepargpadro"/>
    <w:rsid w:val="003B0DC0"/>
  </w:style>
  <w:style w:type="paragraph" w:styleId="Cabealho">
    <w:name w:val="header"/>
    <w:basedOn w:val="Normal"/>
    <w:link w:val="CabealhoChar"/>
    <w:uiPriority w:val="99"/>
    <w:unhideWhenUsed/>
    <w:rsid w:val="00A65B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5B31"/>
  </w:style>
  <w:style w:type="paragraph" w:styleId="Rodap">
    <w:name w:val="footer"/>
    <w:basedOn w:val="Normal"/>
    <w:link w:val="RodapChar"/>
    <w:uiPriority w:val="99"/>
    <w:semiHidden/>
    <w:unhideWhenUsed/>
    <w:rsid w:val="00A65B3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65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6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3593</Words>
  <Characters>19405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2017-12-13T13:34:00Z</cp:lastPrinted>
  <dcterms:created xsi:type="dcterms:W3CDTF">2017-12-14T10:24:00Z</dcterms:created>
  <dcterms:modified xsi:type="dcterms:W3CDTF">2017-12-14T10:24:00Z</dcterms:modified>
</cp:coreProperties>
</file>