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F1" w:rsidRDefault="00EA53F1">
      <w:pPr>
        <w:pStyle w:val="NormalWeb"/>
        <w:spacing w:before="0"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B60C6" w:rsidRPr="00EA53F1" w:rsidRDefault="00BA5428">
      <w:pPr>
        <w:pStyle w:val="NormalWeb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Nº</w:t>
      </w:r>
      <w:r w:rsidR="004B60C6" w:rsidRPr="00EA53F1">
        <w:rPr>
          <w:rFonts w:ascii="Times New Roman" w:hAnsi="Times New Roman" w:cs="Times New Roman"/>
          <w:b/>
        </w:rPr>
        <w:t xml:space="preserve"> </w:t>
      </w:r>
      <w:r w:rsidR="00EA53F1" w:rsidRPr="00EA53F1">
        <w:rPr>
          <w:rFonts w:ascii="Times New Roman" w:hAnsi="Times New Roman" w:cs="Times New Roman"/>
          <w:b/>
        </w:rPr>
        <w:t>92</w:t>
      </w:r>
      <w:r w:rsidR="004B60C6" w:rsidRPr="00EA53F1">
        <w:rPr>
          <w:rFonts w:ascii="Times New Roman" w:hAnsi="Times New Roman" w:cs="Times New Roman"/>
          <w:b/>
        </w:rPr>
        <w:t xml:space="preserve">, DE </w:t>
      </w:r>
      <w:r w:rsidR="00EA53F1">
        <w:rPr>
          <w:rFonts w:ascii="Times New Roman" w:hAnsi="Times New Roman" w:cs="Times New Roman"/>
          <w:b/>
        </w:rPr>
        <w:t>22</w:t>
      </w:r>
      <w:r w:rsidR="004B60C6" w:rsidRPr="00EA53F1">
        <w:rPr>
          <w:rFonts w:ascii="Times New Roman" w:hAnsi="Times New Roman" w:cs="Times New Roman"/>
          <w:b/>
        </w:rPr>
        <w:t xml:space="preserve"> DE </w:t>
      </w:r>
      <w:r w:rsidR="0049608E" w:rsidRPr="00EA53F1">
        <w:rPr>
          <w:rFonts w:ascii="Times New Roman" w:hAnsi="Times New Roman" w:cs="Times New Roman"/>
          <w:b/>
        </w:rPr>
        <w:t>SETE</w:t>
      </w:r>
      <w:r w:rsidR="006D15CB" w:rsidRPr="00EA53F1">
        <w:rPr>
          <w:rFonts w:ascii="Times New Roman" w:hAnsi="Times New Roman" w:cs="Times New Roman"/>
          <w:b/>
        </w:rPr>
        <w:t>MBRO</w:t>
      </w:r>
      <w:r w:rsidR="004B60C6" w:rsidRPr="00EA53F1">
        <w:rPr>
          <w:rFonts w:ascii="Times New Roman" w:hAnsi="Times New Roman" w:cs="Times New Roman"/>
          <w:b/>
        </w:rPr>
        <w:t xml:space="preserve"> DE 201</w:t>
      </w:r>
      <w:r w:rsidR="0049608E" w:rsidRPr="00EA53F1">
        <w:rPr>
          <w:rFonts w:ascii="Times New Roman" w:hAnsi="Times New Roman" w:cs="Times New Roman"/>
          <w:b/>
        </w:rPr>
        <w:t>7</w:t>
      </w:r>
      <w:r w:rsidR="00EA53F1">
        <w:rPr>
          <w:rFonts w:ascii="Times New Roman" w:hAnsi="Times New Roman" w:cs="Times New Roman"/>
          <w:b/>
        </w:rPr>
        <w:t>.</w:t>
      </w:r>
    </w:p>
    <w:p w:rsidR="004B60C6" w:rsidRDefault="004B60C6">
      <w:pPr>
        <w:pStyle w:val="NormalWeb"/>
        <w:spacing w:before="0" w:after="0"/>
        <w:jc w:val="center"/>
        <w:rPr>
          <w:rFonts w:ascii="Times New Roman" w:hAnsi="Times New Roman" w:cs="Times New Roman"/>
          <w:b/>
          <w:u w:val="single"/>
        </w:rPr>
      </w:pPr>
    </w:p>
    <w:p w:rsidR="004B60C6" w:rsidRDefault="004B60C6">
      <w:pPr>
        <w:pStyle w:val="NormalWeb"/>
        <w:spacing w:before="0" w:after="0"/>
        <w:jc w:val="center"/>
        <w:rPr>
          <w:rFonts w:ascii="Times New Roman" w:hAnsi="Times New Roman" w:cs="Times New Roman"/>
          <w:b/>
          <w:u w:val="single"/>
        </w:rPr>
      </w:pPr>
    </w:p>
    <w:p w:rsidR="004B60C6" w:rsidRDefault="004B60C6">
      <w:pPr>
        <w:pStyle w:val="NormalWeb"/>
        <w:spacing w:before="0" w:after="0"/>
        <w:jc w:val="center"/>
        <w:rPr>
          <w:rFonts w:ascii="Times New Roman" w:hAnsi="Times New Roman" w:cs="Times New Roman"/>
          <w:b/>
          <w:u w:val="single"/>
        </w:rPr>
      </w:pPr>
    </w:p>
    <w:p w:rsidR="004B60C6" w:rsidRPr="00EA53F1" w:rsidRDefault="004B60C6">
      <w:pPr>
        <w:pStyle w:val="NormalWeb"/>
        <w:spacing w:before="0" w:after="0"/>
        <w:ind w:left="3402"/>
        <w:jc w:val="both"/>
        <w:rPr>
          <w:bCs/>
          <w:i/>
        </w:rPr>
      </w:pPr>
      <w:r w:rsidRPr="00EA53F1">
        <w:rPr>
          <w:rFonts w:ascii="Times New Roman" w:hAnsi="Times New Roman" w:cs="Times New Roman"/>
          <w:i/>
        </w:rPr>
        <w:t>Altera a redação do artigo 13 da Lei Municipal n. 2.976/</w:t>
      </w:r>
      <w:r w:rsidR="00EA53F1">
        <w:rPr>
          <w:rFonts w:ascii="Times New Roman" w:hAnsi="Times New Roman" w:cs="Times New Roman"/>
          <w:i/>
        </w:rPr>
        <w:t>20</w:t>
      </w:r>
      <w:r w:rsidRPr="00EA53F1">
        <w:rPr>
          <w:rFonts w:ascii="Times New Roman" w:hAnsi="Times New Roman" w:cs="Times New Roman"/>
          <w:i/>
        </w:rPr>
        <w:t>05, que dispõe sobre as Alíquotas de Contribuição do Regime Próprio de Previdência dos Servidores do Município de Frederico Westphalen/RS (RPPS), e dá outras providências.</w:t>
      </w:r>
    </w:p>
    <w:p w:rsidR="004B60C6" w:rsidRDefault="004B60C6">
      <w:pPr>
        <w:pStyle w:val="Corpodetexto"/>
        <w:spacing w:after="0"/>
        <w:ind w:firstLine="1620"/>
        <w:rPr>
          <w:b/>
          <w:bCs/>
        </w:rPr>
      </w:pPr>
    </w:p>
    <w:p w:rsidR="004B60C6" w:rsidRDefault="004B60C6">
      <w:pPr>
        <w:pStyle w:val="Corpodetexto"/>
        <w:spacing w:after="0"/>
        <w:ind w:firstLine="1620"/>
        <w:rPr>
          <w:b/>
          <w:bCs/>
        </w:rPr>
      </w:pPr>
    </w:p>
    <w:p w:rsidR="004B60C6" w:rsidRDefault="004B60C6">
      <w:pPr>
        <w:pStyle w:val="Corpodetexto"/>
        <w:spacing w:after="0"/>
        <w:ind w:firstLine="1620"/>
        <w:rPr>
          <w:b/>
          <w:bCs/>
        </w:rPr>
      </w:pPr>
    </w:p>
    <w:p w:rsidR="004B60C6" w:rsidRDefault="004B60C6">
      <w:pPr>
        <w:ind w:firstLine="851"/>
        <w:jc w:val="both"/>
        <w:rPr>
          <w:spacing w:val="10"/>
        </w:rPr>
      </w:pPr>
      <w:r>
        <w:rPr>
          <w:b/>
        </w:rPr>
        <w:t>Art</w:t>
      </w:r>
      <w:r w:rsidR="00EA53F1">
        <w:rPr>
          <w:b/>
        </w:rPr>
        <w:t>. 1º</w:t>
      </w:r>
      <w:r>
        <w:rPr>
          <w:b/>
        </w:rPr>
        <w:t xml:space="preserve"> </w:t>
      </w:r>
      <w:r>
        <w:t>Fica alterada a redação do artigo 13 da Lei Municipal n. 2.976/</w:t>
      </w:r>
      <w:r w:rsidR="00EA53F1">
        <w:t>20</w:t>
      </w:r>
      <w:r>
        <w:t xml:space="preserve">05, </w:t>
      </w:r>
      <w:r w:rsidR="00834C40">
        <w:t>o</w:t>
      </w:r>
      <w:r>
        <w:t xml:space="preserve"> qual dispõe sobre as alíquotas de contribuição do Regime Próprio de Previdência dos Servidores do Município de Frederico Westphalen/RS (RPPS), que passa a ser a seguinte:</w:t>
      </w:r>
    </w:p>
    <w:p w:rsidR="004B60C6" w:rsidRDefault="004B60C6">
      <w:pPr>
        <w:ind w:firstLine="851"/>
        <w:jc w:val="both"/>
        <w:rPr>
          <w:spacing w:val="10"/>
        </w:rPr>
      </w:pPr>
    </w:p>
    <w:p w:rsidR="00EA53F1" w:rsidRDefault="00EA53F1">
      <w:pPr>
        <w:ind w:firstLine="851"/>
        <w:jc w:val="both"/>
        <w:rPr>
          <w:spacing w:val="10"/>
        </w:rPr>
      </w:pPr>
    </w:p>
    <w:p w:rsidR="004B60C6" w:rsidRPr="00EA53F1" w:rsidRDefault="004B60C6" w:rsidP="00EA53F1">
      <w:pPr>
        <w:ind w:leftChars="945" w:left="2268"/>
        <w:jc w:val="both"/>
        <w:rPr>
          <w:i/>
          <w:iCs/>
          <w:spacing w:val="10"/>
        </w:rPr>
      </w:pPr>
      <w:r w:rsidRPr="00EA53F1">
        <w:rPr>
          <w:i/>
          <w:iCs/>
          <w:spacing w:val="10"/>
        </w:rPr>
        <w:t>“</w:t>
      </w:r>
      <w:r w:rsidRPr="00EA53F1">
        <w:rPr>
          <w:b/>
          <w:i/>
        </w:rPr>
        <w:t>Art. 13</w:t>
      </w:r>
      <w:r w:rsidRPr="00EA53F1">
        <w:rPr>
          <w:i/>
        </w:rPr>
        <w:t>. Constituem recursos do Regime Próprio de Previdência dos Servidores do Município de Frederico Westphalen/RS (RPPS):</w:t>
      </w:r>
    </w:p>
    <w:p w:rsidR="004B60C6" w:rsidRPr="00EA53F1" w:rsidRDefault="004B60C6" w:rsidP="00EA53F1">
      <w:pPr>
        <w:ind w:leftChars="945" w:left="2268"/>
        <w:jc w:val="both"/>
        <w:rPr>
          <w:i/>
          <w:iCs/>
          <w:spacing w:val="10"/>
        </w:rPr>
      </w:pPr>
    </w:p>
    <w:p w:rsidR="004B60C6" w:rsidRPr="00EA53F1" w:rsidRDefault="004B60C6" w:rsidP="00EA53F1">
      <w:pPr>
        <w:ind w:leftChars="945" w:left="2268"/>
        <w:jc w:val="both"/>
        <w:rPr>
          <w:i/>
          <w:iCs/>
          <w:spacing w:val="10"/>
        </w:rPr>
      </w:pPr>
      <w:r w:rsidRPr="00EA53F1">
        <w:rPr>
          <w:b/>
          <w:i/>
          <w:iCs/>
          <w:spacing w:val="10"/>
          <w:lang w:val="x-none"/>
        </w:rPr>
        <w:t>I</w:t>
      </w:r>
      <w:r w:rsidRPr="00EA53F1">
        <w:rPr>
          <w:i/>
          <w:iCs/>
          <w:spacing w:val="10"/>
          <w:lang w:val="x-none"/>
        </w:rPr>
        <w:t xml:space="preserve"> – a contribuição previdenciária, de caráter compulsório, dos servidores públicos ativos e em disponibilidade remunerada de qualquer dos Órgãos e Poderes do Município, incluídas suas autarquias e fundações, na razão de 12,00% incidente sobre a totalidade da remuneração de contribuição;</w:t>
      </w:r>
    </w:p>
    <w:p w:rsidR="004B60C6" w:rsidRPr="00EA53F1" w:rsidRDefault="004B60C6" w:rsidP="00EA53F1">
      <w:pPr>
        <w:ind w:leftChars="945" w:left="2268"/>
        <w:jc w:val="both"/>
        <w:rPr>
          <w:i/>
          <w:iCs/>
          <w:spacing w:val="10"/>
        </w:rPr>
      </w:pPr>
    </w:p>
    <w:p w:rsidR="004B60C6" w:rsidRPr="00EA53F1" w:rsidRDefault="004B60C6" w:rsidP="00EA53F1">
      <w:pPr>
        <w:ind w:leftChars="945" w:left="2268"/>
        <w:jc w:val="both"/>
        <w:rPr>
          <w:i/>
          <w:lang w:val="x-none"/>
        </w:rPr>
      </w:pPr>
      <w:r w:rsidRPr="00EA53F1">
        <w:rPr>
          <w:b/>
          <w:i/>
          <w:lang w:val="x-none"/>
        </w:rPr>
        <w:t>II</w:t>
      </w:r>
      <w:r w:rsidRPr="00EA53F1">
        <w:rPr>
          <w:i/>
          <w:lang w:val="x-none"/>
        </w:rPr>
        <w:t xml:space="preserve"> – a contribuição previdenciária, de caráter compulsório, dos </w:t>
      </w:r>
      <w:r w:rsidR="00EA53F1" w:rsidRPr="00EA53F1">
        <w:rPr>
          <w:i/>
          <w:lang w:val="x-none"/>
        </w:rPr>
        <w:t xml:space="preserve">servidores públicos inativos e </w:t>
      </w:r>
      <w:r w:rsidRPr="00EA53F1">
        <w:rPr>
          <w:i/>
          <w:lang w:val="x-none"/>
        </w:rPr>
        <w:t>pensionistas de qualquer dos Órgãos e Poderes do Municípi</w:t>
      </w:r>
      <w:r w:rsidR="00EA53F1" w:rsidRPr="00EA53F1">
        <w:rPr>
          <w:i/>
          <w:lang w:val="x-none"/>
        </w:rPr>
        <w:t xml:space="preserve">o, incluídas suas autarquias e </w:t>
      </w:r>
      <w:r w:rsidRPr="00EA53F1">
        <w:rPr>
          <w:i/>
          <w:lang w:val="x-none"/>
        </w:rPr>
        <w:t>fundações, na razão de 12,00% incidente sobre o valor da pa</w:t>
      </w:r>
      <w:r w:rsidR="00EA53F1" w:rsidRPr="00EA53F1">
        <w:rPr>
          <w:i/>
          <w:lang w:val="x-none"/>
        </w:rPr>
        <w:t xml:space="preserve">rcela dos proventos que supere </w:t>
      </w:r>
      <w:r w:rsidRPr="00EA53F1">
        <w:rPr>
          <w:i/>
          <w:lang w:val="x-none"/>
        </w:rPr>
        <w:t>o limite máximo estabelecido para os benefícios do Regime Geral de Previdência Soci</w:t>
      </w:r>
      <w:r w:rsidR="00EA53F1" w:rsidRPr="00EA53F1">
        <w:rPr>
          <w:i/>
          <w:lang w:val="x-none"/>
        </w:rPr>
        <w:t xml:space="preserve">al, </w:t>
      </w:r>
      <w:r w:rsidRPr="00EA53F1">
        <w:rPr>
          <w:i/>
          <w:lang w:val="x-none"/>
        </w:rPr>
        <w:t xml:space="preserve">sendo que, em relação aos inativos portadores de doenças incapacitantes, assim definidas em </w:t>
      </w:r>
      <w:r w:rsidRPr="00EA53F1">
        <w:rPr>
          <w:i/>
          <w:lang w:val="x-none"/>
        </w:rPr>
        <w:tab/>
        <w:t xml:space="preserve">lei, a contribuição incidirá sobre o valor da parcela dos proventos que superem o dobro </w:t>
      </w:r>
      <w:r w:rsidRPr="00EA53F1">
        <w:rPr>
          <w:i/>
          <w:lang w:val="x-none"/>
        </w:rPr>
        <w:tab/>
        <w:t>desse limite.</w:t>
      </w:r>
    </w:p>
    <w:p w:rsidR="00EA53F1" w:rsidRPr="00EA53F1" w:rsidRDefault="00EA53F1" w:rsidP="00EA53F1">
      <w:pPr>
        <w:ind w:leftChars="945" w:left="2268"/>
        <w:jc w:val="both"/>
        <w:rPr>
          <w:i/>
        </w:rPr>
      </w:pPr>
    </w:p>
    <w:p w:rsidR="004B60C6" w:rsidRPr="00EA53F1" w:rsidRDefault="004B60C6" w:rsidP="00EA53F1">
      <w:pPr>
        <w:ind w:leftChars="945" w:left="2268"/>
        <w:jc w:val="both"/>
        <w:rPr>
          <w:i/>
          <w:lang w:val="x-none"/>
        </w:rPr>
      </w:pPr>
      <w:r w:rsidRPr="00EA53F1">
        <w:rPr>
          <w:b/>
          <w:i/>
          <w:lang w:val="x-none"/>
        </w:rPr>
        <w:t>III</w:t>
      </w:r>
      <w:r w:rsidRPr="00EA53F1">
        <w:rPr>
          <w:i/>
          <w:lang w:val="x-none"/>
        </w:rPr>
        <w:t xml:space="preserve"> – a contribuição previdenciária, de caráter compulsório, d</w:t>
      </w:r>
      <w:r w:rsidR="00EA53F1" w:rsidRPr="00EA53F1">
        <w:rPr>
          <w:i/>
          <w:lang w:val="x-none"/>
        </w:rPr>
        <w:t xml:space="preserve">e todos os Órgãos e Poderes do </w:t>
      </w:r>
      <w:r w:rsidRPr="00EA53F1">
        <w:rPr>
          <w:i/>
          <w:lang w:val="x-none"/>
        </w:rPr>
        <w:t>Município, incluídas suas autarquias e fundações, na razão de 1</w:t>
      </w:r>
      <w:r w:rsidR="006D15CB" w:rsidRPr="00EA53F1">
        <w:rPr>
          <w:i/>
        </w:rPr>
        <w:t>3,</w:t>
      </w:r>
      <w:r w:rsidR="0049608E" w:rsidRPr="00EA53F1">
        <w:rPr>
          <w:i/>
        </w:rPr>
        <w:t>86</w:t>
      </w:r>
      <w:r w:rsidR="00EA53F1" w:rsidRPr="00EA53F1">
        <w:rPr>
          <w:i/>
          <w:lang w:val="x-none"/>
        </w:rPr>
        <w:t xml:space="preserve">%, a título de alíquota </w:t>
      </w:r>
      <w:r w:rsidRPr="00EA53F1">
        <w:rPr>
          <w:i/>
          <w:lang w:val="x-none"/>
        </w:rPr>
        <w:t>normal, incidente sobre a totalidade da remuneração de contr</w:t>
      </w:r>
      <w:r w:rsidR="00EA53F1" w:rsidRPr="00EA53F1">
        <w:rPr>
          <w:i/>
          <w:lang w:val="x-none"/>
        </w:rPr>
        <w:t xml:space="preserve">ibuição dos servidores ativos, </w:t>
      </w:r>
      <w:r w:rsidRPr="00EA53F1">
        <w:rPr>
          <w:i/>
          <w:lang w:val="x-none"/>
        </w:rPr>
        <w:t>em disponibilidade remunerada, inativos e pensionistas, nos</w:t>
      </w:r>
      <w:r w:rsidR="00EA53F1" w:rsidRPr="00EA53F1">
        <w:rPr>
          <w:i/>
          <w:lang w:val="x-none"/>
        </w:rPr>
        <w:t xml:space="preserve"> termos dos incisos I e II com </w:t>
      </w:r>
      <w:r w:rsidRPr="00EA53F1">
        <w:rPr>
          <w:i/>
          <w:lang w:val="x-none"/>
        </w:rPr>
        <w:t>aplicação a partir de janeiro de 201</w:t>
      </w:r>
      <w:r w:rsidR="0049608E" w:rsidRPr="00EA53F1">
        <w:rPr>
          <w:i/>
        </w:rPr>
        <w:t>8</w:t>
      </w:r>
      <w:r w:rsidRPr="00EA53F1">
        <w:rPr>
          <w:i/>
          <w:lang w:val="x-none"/>
        </w:rPr>
        <w:t xml:space="preserve">, permanecendo vigente em </w:t>
      </w:r>
      <w:r w:rsidR="00A42B9C" w:rsidRPr="00EA53F1">
        <w:rPr>
          <w:i/>
        </w:rPr>
        <w:t>201</w:t>
      </w:r>
      <w:r w:rsidR="0049608E" w:rsidRPr="00EA53F1">
        <w:rPr>
          <w:i/>
        </w:rPr>
        <w:t>7</w:t>
      </w:r>
      <w:r w:rsidRPr="00EA53F1">
        <w:rPr>
          <w:i/>
          <w:lang w:val="x-none"/>
        </w:rPr>
        <w:t xml:space="preserve"> a alíquota de 1</w:t>
      </w:r>
      <w:r w:rsidR="0049608E" w:rsidRPr="00EA53F1">
        <w:rPr>
          <w:i/>
        </w:rPr>
        <w:t>3,73</w:t>
      </w:r>
      <w:r w:rsidRPr="00EA53F1">
        <w:rPr>
          <w:i/>
          <w:lang w:val="x-none"/>
        </w:rPr>
        <w:t>%.</w:t>
      </w:r>
    </w:p>
    <w:p w:rsidR="00EA53F1" w:rsidRDefault="00EA53F1" w:rsidP="00EA53F1">
      <w:pPr>
        <w:ind w:leftChars="945" w:left="2268"/>
        <w:jc w:val="both"/>
        <w:rPr>
          <w:i/>
        </w:rPr>
      </w:pPr>
    </w:p>
    <w:p w:rsidR="00394BAA" w:rsidRDefault="00394BAA" w:rsidP="00EA53F1">
      <w:pPr>
        <w:ind w:leftChars="945" w:left="2268"/>
        <w:jc w:val="both"/>
        <w:rPr>
          <w:i/>
        </w:rPr>
      </w:pPr>
    </w:p>
    <w:p w:rsidR="00EA53F1" w:rsidRPr="00EA53F1" w:rsidRDefault="00EA53F1" w:rsidP="00EA53F1">
      <w:pPr>
        <w:ind w:leftChars="945" w:left="2268"/>
        <w:jc w:val="both"/>
        <w:rPr>
          <w:i/>
        </w:rPr>
      </w:pPr>
    </w:p>
    <w:p w:rsidR="004B60C6" w:rsidRPr="00EA53F1" w:rsidRDefault="004B60C6" w:rsidP="00EA53F1">
      <w:pPr>
        <w:ind w:leftChars="945" w:left="2268"/>
        <w:jc w:val="both"/>
        <w:rPr>
          <w:i/>
        </w:rPr>
      </w:pPr>
      <w:r w:rsidRPr="00EA53F1">
        <w:rPr>
          <w:b/>
          <w:i/>
          <w:lang w:val="x-none"/>
        </w:rPr>
        <w:lastRenderedPageBreak/>
        <w:t>IV</w:t>
      </w:r>
      <w:r w:rsidRPr="00EA53F1">
        <w:rPr>
          <w:i/>
          <w:lang w:val="x-none"/>
        </w:rPr>
        <w:t xml:space="preserve"> – adicionalmente à contribuição previdenciária patronal pr</w:t>
      </w:r>
      <w:r w:rsidR="00EA53F1" w:rsidRPr="00EA53F1">
        <w:rPr>
          <w:i/>
          <w:lang w:val="x-none"/>
        </w:rPr>
        <w:t xml:space="preserve">evista no inciso III, todos os </w:t>
      </w:r>
      <w:r w:rsidRPr="00EA53F1">
        <w:rPr>
          <w:i/>
          <w:lang w:val="x-none"/>
        </w:rPr>
        <w:t>órgãos e poderes do Município, incluindo suas autar</w:t>
      </w:r>
      <w:r w:rsidR="00EA53F1" w:rsidRPr="00EA53F1">
        <w:rPr>
          <w:i/>
          <w:lang w:val="x-none"/>
        </w:rPr>
        <w:t xml:space="preserve">quias e fundações, a título de </w:t>
      </w:r>
      <w:r w:rsidRPr="00EA53F1">
        <w:rPr>
          <w:i/>
          <w:lang w:val="x-none"/>
        </w:rPr>
        <w:t xml:space="preserve">recuperação do passivo atuarial e financeiro contribuirão </w:t>
      </w:r>
      <w:r w:rsidR="00EA53F1" w:rsidRPr="00EA53F1">
        <w:rPr>
          <w:i/>
          <w:lang w:val="x-none"/>
        </w:rPr>
        <w:t xml:space="preserve">com alíquota incidente sobre a </w:t>
      </w:r>
      <w:r w:rsidRPr="00EA53F1">
        <w:rPr>
          <w:i/>
          <w:lang w:val="x-none"/>
        </w:rPr>
        <w:t>totalidade da remuneração de contribuição dos servidores ativo</w:t>
      </w:r>
      <w:r w:rsidR="00EA53F1" w:rsidRPr="00EA53F1">
        <w:rPr>
          <w:i/>
          <w:lang w:val="x-none"/>
        </w:rPr>
        <w:t xml:space="preserve">s, inativos e pensionistas nos </w:t>
      </w:r>
      <w:r w:rsidRPr="00EA53F1">
        <w:rPr>
          <w:i/>
          <w:lang w:val="x-none"/>
        </w:rPr>
        <w:t>termos do inciso I e II na razão de 1</w:t>
      </w:r>
      <w:r w:rsidR="006D15CB" w:rsidRPr="00EA53F1">
        <w:rPr>
          <w:i/>
        </w:rPr>
        <w:t>3,00</w:t>
      </w:r>
      <w:r w:rsidRPr="00EA53F1">
        <w:rPr>
          <w:i/>
          <w:lang w:val="x-none"/>
        </w:rPr>
        <w:t>% de janeiro a dezembro de 201</w:t>
      </w:r>
      <w:r w:rsidR="0049608E" w:rsidRPr="00EA53F1">
        <w:rPr>
          <w:i/>
        </w:rPr>
        <w:t>8,</w:t>
      </w:r>
      <w:r w:rsidRPr="00EA53F1">
        <w:rPr>
          <w:i/>
          <w:lang w:val="x-none"/>
        </w:rPr>
        <w:t xml:space="preserve"> de 1</w:t>
      </w:r>
      <w:r w:rsidR="006D15CB" w:rsidRPr="00EA53F1">
        <w:rPr>
          <w:i/>
        </w:rPr>
        <w:t>3,54</w:t>
      </w:r>
      <w:r w:rsidRPr="00EA53F1">
        <w:rPr>
          <w:i/>
          <w:lang w:val="x-none"/>
        </w:rPr>
        <w:t xml:space="preserve">% </w:t>
      </w:r>
      <w:r w:rsidR="00EA53F1" w:rsidRPr="00EA53F1">
        <w:rPr>
          <w:i/>
        </w:rPr>
        <w:t xml:space="preserve">no </w:t>
      </w:r>
      <w:r w:rsidR="0049608E" w:rsidRPr="00EA53F1">
        <w:rPr>
          <w:i/>
        </w:rPr>
        <w:t xml:space="preserve">exercício </w:t>
      </w:r>
      <w:r w:rsidRPr="00EA53F1">
        <w:rPr>
          <w:i/>
          <w:lang w:val="x-none"/>
        </w:rPr>
        <w:t>de</w:t>
      </w:r>
      <w:r w:rsidR="0049608E" w:rsidRPr="00EA53F1">
        <w:rPr>
          <w:i/>
        </w:rPr>
        <w:t xml:space="preserve"> 2019, de 13,85% o exercício de 2020, de 14,30% no exercício de 2021, de 14,68% no exercício de 2022 e de 15,20% de j</w:t>
      </w:r>
      <w:r w:rsidRPr="00EA53F1">
        <w:rPr>
          <w:i/>
          <w:lang w:val="x-none"/>
        </w:rPr>
        <w:t>aneiro de 20</w:t>
      </w:r>
      <w:r w:rsidR="0049608E" w:rsidRPr="00EA53F1">
        <w:rPr>
          <w:i/>
        </w:rPr>
        <w:t>23</w:t>
      </w:r>
      <w:r w:rsidR="008C37D0" w:rsidRPr="00EA53F1">
        <w:rPr>
          <w:i/>
          <w:lang w:val="x-none"/>
        </w:rPr>
        <w:t xml:space="preserve"> a dezembro de 20</w:t>
      </w:r>
      <w:r w:rsidR="008C37D0" w:rsidRPr="00EA53F1">
        <w:rPr>
          <w:i/>
        </w:rPr>
        <w:t>42</w:t>
      </w:r>
      <w:r w:rsidRPr="00EA53F1">
        <w:rPr>
          <w:i/>
          <w:lang w:val="x-none"/>
        </w:rPr>
        <w:t>.”</w:t>
      </w:r>
    </w:p>
    <w:p w:rsidR="00EA53F1" w:rsidRPr="00EA53F1" w:rsidRDefault="00EA53F1" w:rsidP="00EA53F1">
      <w:pPr>
        <w:ind w:leftChars="945" w:left="2268"/>
        <w:jc w:val="both"/>
        <w:rPr>
          <w:b/>
        </w:rPr>
      </w:pPr>
    </w:p>
    <w:p w:rsidR="00EA53F1" w:rsidRDefault="004B60C6">
      <w:pPr>
        <w:ind w:firstLine="851"/>
        <w:jc w:val="both"/>
      </w:pPr>
      <w:r>
        <w:rPr>
          <w:b/>
        </w:rPr>
        <w:t>Art. 2º</w:t>
      </w:r>
      <w:r>
        <w:t xml:space="preserve"> Revogadas as disposições em contrário</w:t>
      </w:r>
      <w:r w:rsidR="00EA53F1">
        <w:t>.</w:t>
      </w:r>
    </w:p>
    <w:p w:rsidR="00EA53F1" w:rsidRDefault="00EA53F1">
      <w:pPr>
        <w:ind w:firstLine="851"/>
        <w:jc w:val="both"/>
      </w:pPr>
    </w:p>
    <w:p w:rsidR="004B60C6" w:rsidRDefault="00EA53F1">
      <w:pPr>
        <w:ind w:firstLine="851"/>
        <w:jc w:val="both"/>
      </w:pPr>
      <w:r>
        <w:rPr>
          <w:b/>
        </w:rPr>
        <w:t xml:space="preserve">Art. 3º </w:t>
      </w:r>
      <w:r w:rsidRPr="00EA53F1">
        <w:t>E</w:t>
      </w:r>
      <w:r w:rsidR="004B60C6">
        <w:rPr>
          <w:spacing w:val="10"/>
        </w:rPr>
        <w:t>sta Lei entrará em vigor na data de sua publicação, vigendo as alíquotas alteradas a partir de 1º de janeiro de 201</w:t>
      </w:r>
      <w:r w:rsidR="0049608E">
        <w:rPr>
          <w:spacing w:val="10"/>
        </w:rPr>
        <w:t>8</w:t>
      </w:r>
      <w:r w:rsidR="004B60C6">
        <w:rPr>
          <w:spacing w:val="10"/>
        </w:rPr>
        <w:t>.</w:t>
      </w:r>
    </w:p>
    <w:p w:rsidR="004B60C6" w:rsidRDefault="004B60C6">
      <w:pPr>
        <w:jc w:val="both"/>
      </w:pPr>
    </w:p>
    <w:p w:rsidR="004B60C6" w:rsidRPr="00EA53F1" w:rsidRDefault="00EA53F1" w:rsidP="00EA53F1">
      <w:pPr>
        <w:ind w:firstLine="851"/>
        <w:jc w:val="both"/>
      </w:pPr>
      <w:r>
        <w:t>G</w:t>
      </w:r>
      <w:r w:rsidRPr="00EA53F1">
        <w:t xml:space="preserve">abinete do </w:t>
      </w:r>
      <w:r>
        <w:t>P</w:t>
      </w:r>
      <w:r w:rsidRPr="00EA53F1">
        <w:t xml:space="preserve">refeito </w:t>
      </w:r>
      <w:r>
        <w:t>M</w:t>
      </w:r>
      <w:r w:rsidRPr="00EA53F1">
        <w:t xml:space="preserve">unicipal de </w:t>
      </w:r>
      <w:r>
        <w:t>F</w:t>
      </w:r>
      <w:r w:rsidRPr="00EA53F1">
        <w:t xml:space="preserve">rederico </w:t>
      </w:r>
      <w:r>
        <w:t>W</w:t>
      </w:r>
      <w:r w:rsidRPr="00EA53F1">
        <w:t>estphalen</w:t>
      </w:r>
      <w:r>
        <w:t>/RS</w:t>
      </w:r>
      <w:r w:rsidRPr="00EA53F1">
        <w:t xml:space="preserve">, </w:t>
      </w:r>
      <w:r>
        <w:t>aos vinte e dois dias do mês de setembro de dois mil e dezessete</w:t>
      </w:r>
      <w:r w:rsidRPr="00EA53F1">
        <w:t>.</w:t>
      </w:r>
    </w:p>
    <w:p w:rsidR="004B60C6" w:rsidRDefault="004B60C6"/>
    <w:p w:rsidR="004B60C6" w:rsidRDefault="004B60C6"/>
    <w:p w:rsidR="00EA53F1" w:rsidRDefault="00EA53F1"/>
    <w:p w:rsidR="004B60C6" w:rsidRDefault="004B60C6">
      <w:pPr>
        <w:jc w:val="both"/>
      </w:pPr>
    </w:p>
    <w:p w:rsidR="00EA53F1" w:rsidRDefault="00EA53F1" w:rsidP="00EA53F1">
      <w:pPr>
        <w:jc w:val="center"/>
      </w:pPr>
      <w:r>
        <w:t>_______________________________</w:t>
      </w:r>
    </w:p>
    <w:p w:rsidR="004B60C6" w:rsidRPr="00EA53F1" w:rsidRDefault="0049608E" w:rsidP="00EA53F1">
      <w:pPr>
        <w:jc w:val="center"/>
        <w:rPr>
          <w:i/>
        </w:rPr>
      </w:pPr>
      <w:r w:rsidRPr="00EA53F1">
        <w:rPr>
          <w:i/>
        </w:rPr>
        <w:t>JOSÉ ALBERTO PANOSSO</w:t>
      </w:r>
      <w:r w:rsidR="004B60C6" w:rsidRPr="00EA53F1">
        <w:rPr>
          <w:i/>
        </w:rPr>
        <w:t xml:space="preserve"> </w:t>
      </w:r>
    </w:p>
    <w:p w:rsidR="004B60C6" w:rsidRPr="00EA53F1" w:rsidRDefault="004B60C6" w:rsidP="00EA53F1">
      <w:pPr>
        <w:jc w:val="center"/>
        <w:rPr>
          <w:b/>
          <w:i/>
        </w:rPr>
      </w:pPr>
      <w:r w:rsidRPr="00EA53F1">
        <w:rPr>
          <w:b/>
          <w:i/>
        </w:rPr>
        <w:t>Prefeito Municipal</w:t>
      </w:r>
    </w:p>
    <w:p w:rsidR="00EA53F1" w:rsidRDefault="00EA53F1" w:rsidP="00EA53F1">
      <w:pPr>
        <w:jc w:val="center"/>
      </w:pPr>
    </w:p>
    <w:p w:rsidR="00EA53F1" w:rsidRDefault="00EA53F1" w:rsidP="00EA53F1">
      <w:pPr>
        <w:jc w:val="center"/>
      </w:pPr>
    </w:p>
    <w:p w:rsidR="00EA53F1" w:rsidRDefault="00EA53F1" w:rsidP="00EA53F1">
      <w:pPr>
        <w:jc w:val="center"/>
      </w:pPr>
    </w:p>
    <w:p w:rsidR="00EA53F1" w:rsidRDefault="00EA53F1" w:rsidP="00EA53F1">
      <w:pPr>
        <w:jc w:val="center"/>
      </w:pPr>
    </w:p>
    <w:p w:rsidR="00EA53F1" w:rsidRDefault="00EA53F1" w:rsidP="00EA53F1">
      <w:pPr>
        <w:jc w:val="center"/>
      </w:pPr>
      <w:r>
        <w:t>_______________________________</w:t>
      </w:r>
    </w:p>
    <w:p w:rsidR="00EA53F1" w:rsidRPr="00EA53F1" w:rsidRDefault="00EA53F1" w:rsidP="00EA53F1">
      <w:pPr>
        <w:jc w:val="center"/>
        <w:rPr>
          <w:i/>
        </w:rPr>
      </w:pPr>
      <w:r w:rsidRPr="00EA53F1">
        <w:rPr>
          <w:i/>
        </w:rPr>
        <w:t>LUIZ PAULO GOMES FRANKEN</w:t>
      </w:r>
    </w:p>
    <w:p w:rsidR="00EA53F1" w:rsidRPr="00EA53F1" w:rsidRDefault="00EA53F1" w:rsidP="00EA53F1">
      <w:pPr>
        <w:jc w:val="center"/>
        <w:rPr>
          <w:b/>
          <w:i/>
        </w:rPr>
      </w:pPr>
      <w:r w:rsidRPr="00EA53F1">
        <w:rPr>
          <w:b/>
          <w:i/>
        </w:rPr>
        <w:t>Sec. Mun. da Administração</w:t>
      </w:r>
    </w:p>
    <w:p w:rsidR="004B60C6" w:rsidRDefault="004B60C6">
      <w:pPr>
        <w:pStyle w:val="Recuodecorpodetexto31"/>
        <w:spacing w:line="240" w:lineRule="auto"/>
        <w:ind w:left="4536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EA53F1" w:rsidRDefault="00EA53F1" w:rsidP="00EA53F1">
      <w:pPr>
        <w:pStyle w:val="Standard"/>
        <w:rPr>
          <w:rFonts w:cs="Times New Roman"/>
        </w:rPr>
      </w:pPr>
      <w:r>
        <w:rPr>
          <w:rFonts w:cs="Times New Roman"/>
        </w:rPr>
        <w:br w:type="page"/>
      </w:r>
      <w:r w:rsidRPr="00352A56">
        <w:rPr>
          <w:rFonts w:cs="Times New Roman"/>
          <w:b/>
        </w:rPr>
        <w:lastRenderedPageBreak/>
        <w:t xml:space="preserve">Oficio nº </w:t>
      </w:r>
      <w:r w:rsidR="00352A56" w:rsidRPr="00352A56">
        <w:rPr>
          <w:rFonts w:cs="Times New Roman"/>
          <w:b/>
        </w:rPr>
        <w:t>758/2017 GAB</w:t>
      </w:r>
      <w:r w:rsidR="00352A56">
        <w:rPr>
          <w:rFonts w:cs="Times New Roman"/>
        </w:rPr>
        <w:tab/>
      </w:r>
      <w:r w:rsidR="00352A56">
        <w:rPr>
          <w:rFonts w:cs="Times New Roman"/>
        </w:rPr>
        <w:tab/>
      </w:r>
      <w:r w:rsidR="00352A56">
        <w:rPr>
          <w:rFonts w:cs="Times New Roman"/>
        </w:rPr>
        <w:tab/>
        <w:t xml:space="preserve">     Frederico Westphalen/RS, 22 de setembro de 2017.</w:t>
      </w:r>
    </w:p>
    <w:p w:rsidR="00352A56" w:rsidRDefault="00352A56" w:rsidP="00EA53F1">
      <w:pPr>
        <w:pStyle w:val="Standard"/>
        <w:rPr>
          <w:rFonts w:cs="Times New Roman"/>
        </w:rPr>
      </w:pPr>
    </w:p>
    <w:p w:rsidR="00EA53F1" w:rsidRPr="00352A56" w:rsidRDefault="00EA53F1" w:rsidP="00352A56">
      <w:pPr>
        <w:pStyle w:val="Standard"/>
        <w:rPr>
          <w:b/>
        </w:rPr>
      </w:pPr>
      <w:r w:rsidRPr="00352A56">
        <w:rPr>
          <w:b/>
        </w:rPr>
        <w:t>EXPOSIÇÃO DE MOTIVOS</w:t>
      </w:r>
    </w:p>
    <w:p w:rsidR="00EA53F1" w:rsidRDefault="00EA53F1" w:rsidP="00EA53F1">
      <w:pPr>
        <w:pStyle w:val="Standard"/>
        <w:keepNext/>
        <w:jc w:val="both"/>
      </w:pPr>
    </w:p>
    <w:p w:rsidR="00EA53F1" w:rsidRPr="00352A56" w:rsidRDefault="00352A56" w:rsidP="00352A56">
      <w:pPr>
        <w:pStyle w:val="Standard"/>
        <w:keepNext/>
        <w:ind w:firstLine="851"/>
        <w:jc w:val="both"/>
        <w:rPr>
          <w:b/>
        </w:rPr>
      </w:pPr>
      <w:r w:rsidRPr="00352A56">
        <w:rPr>
          <w:b/>
        </w:rPr>
        <w:t>Senhor Presidente:</w:t>
      </w:r>
    </w:p>
    <w:p w:rsidR="00EA53F1" w:rsidRDefault="00EA53F1" w:rsidP="00EA53F1">
      <w:pPr>
        <w:pStyle w:val="Standard"/>
        <w:ind w:firstLine="851"/>
        <w:jc w:val="both"/>
      </w:pPr>
      <w:r>
        <w:t>Com o presente, encaminhamos a Vossa Excelência, para que seja submetido à apreciação e aprovação dessa Colenda Câmara Municipal, o Projeto de Lei nº</w:t>
      </w:r>
      <w:r w:rsidR="00352A56">
        <w:t xml:space="preserve"> 92/2017</w:t>
      </w:r>
      <w:r>
        <w:t>, que Altera as Alíquotas de Contribuição do Regime Próprio de Previdência.</w:t>
      </w:r>
    </w:p>
    <w:p w:rsidR="00EA53F1" w:rsidRDefault="00EA53F1" w:rsidP="00EA53F1">
      <w:pPr>
        <w:pStyle w:val="Standard"/>
        <w:ind w:firstLine="851"/>
        <w:jc w:val="both"/>
      </w:pPr>
      <w:r>
        <w:t>O Município de Frederico Westphalen assumiu a previdência de seus servidores através da Lei Municipal n</w:t>
      </w:r>
      <w:r>
        <w:rPr>
          <w:u w:val="single"/>
          <w:vertAlign w:val="superscript"/>
        </w:rPr>
        <w:t>o</w:t>
      </w:r>
      <w:r>
        <w:t xml:space="preserve"> 1.434, de 1990. O Regime Próprio de Previdência do</w:t>
      </w:r>
      <w:r w:rsidR="00027572">
        <w:t xml:space="preserve">s Servidores foi reestruturado </w:t>
      </w:r>
      <w:r>
        <w:t>através da Lei Municipal n</w:t>
      </w:r>
      <w:r>
        <w:rPr>
          <w:u w:val="single"/>
          <w:vertAlign w:val="superscript"/>
        </w:rPr>
        <w:t>o</w:t>
      </w:r>
      <w:r>
        <w:t xml:space="preserve"> 2.976, de 2005.</w:t>
      </w:r>
    </w:p>
    <w:p w:rsidR="00EA53F1" w:rsidRDefault="00EA53F1" w:rsidP="00EA53F1">
      <w:pPr>
        <w:pStyle w:val="Standard"/>
        <w:ind w:firstLine="851"/>
        <w:jc w:val="both"/>
      </w:pPr>
      <w:r>
        <w:t>A saúde financeira do Regime Próprio de Previdência é a garantia dos servidores de que jamais terão problema ao pleitearem os seus benefícios, como aposentadorias, pensões, auxílio-doença, dentre outros.</w:t>
      </w:r>
    </w:p>
    <w:p w:rsidR="00EA53F1" w:rsidRDefault="00EA53F1" w:rsidP="00EA53F1">
      <w:pPr>
        <w:pStyle w:val="Standard"/>
        <w:ind w:firstLine="851"/>
        <w:jc w:val="both"/>
      </w:pPr>
      <w:r>
        <w:t xml:space="preserve"> De outra parte se houver o devido recolhimento das alíquotas necessárias, constituindo fundos suficientes ao pagamento dos benefícios o Município não terá dificuldades financeiras no momento de honrar com sua obrigação previdenciária perante os servidores e seus dependentes.</w:t>
      </w:r>
    </w:p>
    <w:p w:rsidR="00EA53F1" w:rsidRDefault="00EA53F1" w:rsidP="00EA53F1">
      <w:pPr>
        <w:pStyle w:val="Standard"/>
        <w:ind w:firstLine="851"/>
        <w:jc w:val="both"/>
      </w:pPr>
      <w:r>
        <w:t>As alíquotas definidas no Laudo Atuarial representam os valores mínimos que deverão ser recolhidos mensalmente para a formação da Provisão Matemática dos Benefícios concedidos e a conceder, e dos fundos para garantir o pagamento dos demais benefícios e encargos. O não recolhimento destes valores, ou a aplicação de alíquotas inferiores àquelas aqui determinadas ocasionarão, certamente, a formação de um passivo atuarial e financeiro que deverá ser recuperado futuramente, conforme determina a legislação em vigor.</w:t>
      </w:r>
    </w:p>
    <w:p w:rsidR="00EA53F1" w:rsidRDefault="00EA53F1" w:rsidP="00EA53F1">
      <w:pPr>
        <w:pStyle w:val="Standard"/>
        <w:ind w:firstLine="851"/>
        <w:jc w:val="both"/>
      </w:pPr>
      <w:r>
        <w:t>Em resumo, o projeto prevê as seguintes alterações:</w:t>
      </w:r>
    </w:p>
    <w:p w:rsidR="00EA53F1" w:rsidRDefault="00EA53F1" w:rsidP="00EA53F1">
      <w:pPr>
        <w:pStyle w:val="Standard"/>
        <w:ind w:firstLine="851"/>
        <w:jc w:val="both"/>
      </w:pPr>
      <w:r>
        <w:t xml:space="preserve">a) a contribuição dos servidores públicos ativos, inativos e pensionistas </w:t>
      </w:r>
      <w:r>
        <w:rPr>
          <w:b/>
          <w:bCs/>
        </w:rPr>
        <w:t>permanece</w:t>
      </w:r>
      <w:r>
        <w:t xml:space="preserve"> com a alíquota de 12%;</w:t>
      </w:r>
    </w:p>
    <w:p w:rsidR="00EA53F1" w:rsidRDefault="00EA53F1" w:rsidP="00EA53F1">
      <w:pPr>
        <w:pStyle w:val="Standard"/>
        <w:ind w:firstLine="851"/>
        <w:jc w:val="both"/>
      </w:pPr>
      <w:r>
        <w:t>b) na contribuição patronal, a alíquota passará de 13,73% para 13,86%;</w:t>
      </w:r>
    </w:p>
    <w:p w:rsidR="00EA53F1" w:rsidRDefault="00EA53F1" w:rsidP="00EA53F1">
      <w:pPr>
        <w:pStyle w:val="Standard"/>
        <w:ind w:firstLine="851"/>
        <w:jc w:val="both"/>
      </w:pPr>
      <w:r>
        <w:t>c) além da contribuição patronal, todos os órgãos e poderes do Município contribuirão com mais 13,00% a título de recuperação do passivo atuarial e financeiro. Esta alíquota também permaneceu inalterada.</w:t>
      </w:r>
    </w:p>
    <w:p w:rsidR="00EA53F1" w:rsidRDefault="00EA53F1" w:rsidP="00EA53F1">
      <w:pPr>
        <w:pStyle w:val="Standard"/>
        <w:ind w:firstLine="851"/>
        <w:jc w:val="both"/>
      </w:pPr>
      <w:r>
        <w:t>Salientamos que permanecem inalteradas as contribuições dos servidores municipais.</w:t>
      </w:r>
    </w:p>
    <w:p w:rsidR="00352A56" w:rsidRPr="004160F2" w:rsidRDefault="00352A56" w:rsidP="00352A56">
      <w:pPr>
        <w:ind w:firstLine="851"/>
        <w:jc w:val="both"/>
      </w:pPr>
      <w:r w:rsidRPr="009C510C">
        <w:rPr>
          <w:spacing w:val="2"/>
        </w:rPr>
        <w:t xml:space="preserve">Por fim, </w:t>
      </w:r>
      <w:r w:rsidRPr="00A761FA">
        <w:t>considerando-se as circunstâncias e a natureza do projeto, solicitamos sua tramitação em regime de urgência, na forma prevista no art. 67 da Lei Orgânica Municipal</w:t>
      </w:r>
      <w:r>
        <w:rPr>
          <w:spacing w:val="2"/>
        </w:rPr>
        <w:t xml:space="preserve">, e </w:t>
      </w:r>
      <w:r w:rsidRPr="009C510C">
        <w:rPr>
          <w:spacing w:val="2"/>
        </w:rPr>
        <w:t>na certeza de que o presente projeto merecerá acolhida e aprovação, reiteramos o nosso elevado apreço e distinta consideração.</w:t>
      </w:r>
    </w:p>
    <w:p w:rsidR="00EA53F1" w:rsidRDefault="00EA53F1" w:rsidP="00EA53F1">
      <w:pPr>
        <w:pStyle w:val="Standard"/>
        <w:ind w:firstLine="900"/>
        <w:jc w:val="both"/>
      </w:pPr>
    </w:p>
    <w:p w:rsidR="00EA53F1" w:rsidRDefault="00EA53F1" w:rsidP="00EA53F1">
      <w:pPr>
        <w:pStyle w:val="Standard"/>
        <w:ind w:firstLine="900"/>
        <w:jc w:val="both"/>
      </w:pPr>
      <w:r>
        <w:t>Atenciosamente,</w:t>
      </w:r>
    </w:p>
    <w:p w:rsidR="00EA53F1" w:rsidRDefault="00EA53F1" w:rsidP="00EA53F1">
      <w:pPr>
        <w:pStyle w:val="Standard"/>
        <w:ind w:firstLine="900"/>
        <w:jc w:val="both"/>
      </w:pPr>
    </w:p>
    <w:p w:rsidR="00EA53F1" w:rsidRDefault="00EA53F1" w:rsidP="00EA53F1">
      <w:pPr>
        <w:pStyle w:val="Standard"/>
        <w:jc w:val="center"/>
      </w:pPr>
      <w:r>
        <w:t>____________________________</w:t>
      </w:r>
    </w:p>
    <w:p w:rsidR="00352A56" w:rsidRDefault="00352A56" w:rsidP="00EA53F1">
      <w:pPr>
        <w:pStyle w:val="Standard"/>
        <w:jc w:val="center"/>
        <w:rPr>
          <w:i/>
        </w:rPr>
      </w:pPr>
      <w:r>
        <w:rPr>
          <w:i/>
        </w:rPr>
        <w:t>JOSÉ ALBERTO PANOSSO</w:t>
      </w:r>
    </w:p>
    <w:p w:rsidR="00352A56" w:rsidRDefault="00352A56" w:rsidP="00EA53F1">
      <w:pPr>
        <w:pStyle w:val="Standard"/>
        <w:jc w:val="center"/>
        <w:rPr>
          <w:b/>
          <w:i/>
        </w:rPr>
      </w:pPr>
      <w:r>
        <w:rPr>
          <w:b/>
          <w:i/>
        </w:rPr>
        <w:t>Prefeito Municipal</w:t>
      </w:r>
    </w:p>
    <w:p w:rsidR="00352A56" w:rsidRDefault="00352A56" w:rsidP="00EA53F1">
      <w:pPr>
        <w:pStyle w:val="Standard"/>
        <w:jc w:val="center"/>
        <w:rPr>
          <w:b/>
          <w:i/>
        </w:rPr>
      </w:pPr>
    </w:p>
    <w:p w:rsidR="00352A56" w:rsidRDefault="00352A56" w:rsidP="00394BAA">
      <w:pPr>
        <w:pStyle w:val="Standard"/>
      </w:pPr>
      <w:r>
        <w:t>Exmo. Sr.</w:t>
      </w:r>
    </w:p>
    <w:p w:rsidR="00352A56" w:rsidRDefault="00352A56" w:rsidP="00394BAA">
      <w:pPr>
        <w:pStyle w:val="Standard"/>
        <w:rPr>
          <w:b/>
        </w:rPr>
      </w:pPr>
      <w:r>
        <w:rPr>
          <w:b/>
        </w:rPr>
        <w:t>JACQUES DOUGLAS DE OLIVEIRA</w:t>
      </w:r>
    </w:p>
    <w:p w:rsidR="00352A56" w:rsidRDefault="00394BAA" w:rsidP="00394BAA">
      <w:pPr>
        <w:pStyle w:val="Standard"/>
      </w:pPr>
      <w:r>
        <w:t>Presidente da Câmara Municipal de Vereadores</w:t>
      </w:r>
    </w:p>
    <w:p w:rsidR="00394BAA" w:rsidRPr="00394BAA" w:rsidRDefault="00394BAA" w:rsidP="00394BAA">
      <w:pPr>
        <w:pStyle w:val="Standard"/>
      </w:pPr>
      <w:r>
        <w:t>Frederico Westphalen/RS</w:t>
      </w:r>
    </w:p>
    <w:sectPr w:rsidR="00394BAA" w:rsidRPr="00394BAA" w:rsidSect="00394BAA">
      <w:footerReference w:type="default" r:id="rId8"/>
      <w:pgSz w:w="11906" w:h="16838"/>
      <w:pgMar w:top="2552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49" w:rsidRDefault="001D5849" w:rsidP="00394BAA">
      <w:r>
        <w:separator/>
      </w:r>
    </w:p>
  </w:endnote>
  <w:endnote w:type="continuationSeparator" w:id="0">
    <w:p w:rsidR="001D5849" w:rsidRDefault="001D5849" w:rsidP="0039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AA" w:rsidRDefault="00394BA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3402">
      <w:rPr>
        <w:noProof/>
      </w:rPr>
      <w:t>1</w:t>
    </w:r>
    <w:r>
      <w:fldChar w:fldCharType="end"/>
    </w:r>
    <w:r>
      <w:t xml:space="preserve"> de 3</w:t>
    </w:r>
  </w:p>
  <w:p w:rsidR="00394BAA" w:rsidRDefault="00394B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49" w:rsidRDefault="001D5849" w:rsidP="00394BAA">
      <w:r>
        <w:separator/>
      </w:r>
    </w:p>
  </w:footnote>
  <w:footnote w:type="continuationSeparator" w:id="0">
    <w:p w:rsidR="001D5849" w:rsidRDefault="001D5849" w:rsidP="0039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B9C"/>
    <w:rsid w:val="00027572"/>
    <w:rsid w:val="001D5849"/>
    <w:rsid w:val="00287C17"/>
    <w:rsid w:val="00352A56"/>
    <w:rsid w:val="00376649"/>
    <w:rsid w:val="00394BAA"/>
    <w:rsid w:val="0049608E"/>
    <w:rsid w:val="004B60C6"/>
    <w:rsid w:val="006D15CB"/>
    <w:rsid w:val="00834C40"/>
    <w:rsid w:val="00834C6B"/>
    <w:rsid w:val="00860269"/>
    <w:rsid w:val="0087083E"/>
    <w:rsid w:val="008C37D0"/>
    <w:rsid w:val="00A42B9C"/>
    <w:rsid w:val="00AF1670"/>
    <w:rsid w:val="00B83402"/>
    <w:rsid w:val="00BA5428"/>
    <w:rsid w:val="00E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harChar3">
    <w:name w:val=" Char Char3"/>
    <w:rPr>
      <w:rFonts w:ascii="Arial" w:eastAsia="Times New Roman" w:hAnsi="Arial" w:cs="Times New Roman"/>
      <w:spacing w:val="10"/>
      <w:szCs w:val="20"/>
    </w:rPr>
  </w:style>
  <w:style w:type="character" w:customStyle="1" w:styleId="CharChar2">
    <w:name w:val=" Char Char2"/>
    <w:rPr>
      <w:rFonts w:ascii="Albertus Medium" w:eastAsia="Times New Roman" w:hAnsi="Albertus Medium" w:cs="Times New Roman"/>
      <w:i/>
      <w:iCs/>
      <w:spacing w:val="10"/>
      <w:sz w:val="24"/>
      <w:szCs w:val="24"/>
    </w:rPr>
  </w:style>
  <w:style w:type="character" w:customStyle="1" w:styleId="CharChar1">
    <w:name w:val=" Char Char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 Cha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4">
    <w:name w:val=" Char Char4"/>
    <w:rPr>
      <w:rFonts w:ascii="Times New Roman" w:eastAsia="Times New Roman" w:hAnsi="Times New Roman" w:cs="Times New Roman"/>
      <w:szCs w:val="2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decorpodetexto31">
    <w:name w:val="Recuo de corpo de texto 31"/>
    <w:basedOn w:val="Normal"/>
    <w:pPr>
      <w:spacing w:line="360" w:lineRule="auto"/>
      <w:ind w:firstLine="1134"/>
      <w:jc w:val="both"/>
    </w:pPr>
    <w:rPr>
      <w:rFonts w:ascii="Arial" w:hAnsi="Arial" w:cs="Arial"/>
      <w:spacing w:val="10"/>
      <w:sz w:val="22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pPr>
      <w:ind w:firstLine="1134"/>
      <w:jc w:val="both"/>
    </w:pPr>
    <w:rPr>
      <w:rFonts w:ascii="Albertus Medium" w:hAnsi="Albertus Medium" w:cs="Albertus Medium"/>
      <w:i/>
      <w:iCs/>
      <w:spacing w:val="10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embloco1">
    <w:name w:val="Texto em bloco1"/>
    <w:basedOn w:val="Normal"/>
    <w:pPr>
      <w:widowControl w:val="0"/>
      <w:ind w:left="1418" w:right="142"/>
      <w:jc w:val="both"/>
    </w:pPr>
    <w:rPr>
      <w:rFonts w:ascii="Arial" w:hAnsi="Arial" w:cs="Arial"/>
      <w:i/>
      <w:spacing w:val="20"/>
      <w:sz w:val="22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53F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394B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394BAA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94BA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BA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E7CB6D-47B4-4E94-9042-51014545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Bruna Galera</dc:creator>
  <cp:keywords/>
  <cp:lastModifiedBy>Usuário</cp:lastModifiedBy>
  <cp:revision>2</cp:revision>
  <cp:lastPrinted>2013-10-14T12:53:00Z</cp:lastPrinted>
  <dcterms:created xsi:type="dcterms:W3CDTF">2017-10-02T12:21:00Z</dcterms:created>
  <dcterms:modified xsi:type="dcterms:W3CDTF">2017-10-02T12:21:00Z</dcterms:modified>
</cp:coreProperties>
</file>