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FD4" w:rsidRPr="00563226" w:rsidRDefault="007F5D21" w:rsidP="00AA527D">
      <w:pPr>
        <w:spacing w:line="288" w:lineRule="auto"/>
        <w:jc w:val="center"/>
        <w:rPr>
          <w:b/>
          <w:bCs/>
          <w:spacing w:val="4"/>
        </w:rPr>
      </w:pPr>
      <w:bookmarkStart w:id="0" w:name="_GoBack"/>
      <w:bookmarkEnd w:id="0"/>
      <w:r w:rsidRPr="00563226">
        <w:rPr>
          <w:b/>
          <w:bCs/>
          <w:spacing w:val="4"/>
        </w:rPr>
        <w:t>PROJETO DE LEI Nº</w:t>
      </w:r>
      <w:r>
        <w:rPr>
          <w:b/>
          <w:bCs/>
          <w:spacing w:val="4"/>
        </w:rPr>
        <w:t xml:space="preserve"> 88, DE 06 DE SETEMBRO DE 2017.</w:t>
      </w:r>
    </w:p>
    <w:p w:rsidR="007E5FD4" w:rsidRPr="0027658B" w:rsidRDefault="007E5FD4">
      <w:pPr>
        <w:spacing w:line="288" w:lineRule="auto"/>
        <w:ind w:left="567" w:hanging="2"/>
        <w:rPr>
          <w:b/>
          <w:spacing w:val="4"/>
        </w:rPr>
      </w:pPr>
    </w:p>
    <w:p w:rsidR="007E5FD4" w:rsidRPr="007F5D21" w:rsidRDefault="00AA527D">
      <w:pPr>
        <w:pStyle w:val="Corpodetexto"/>
        <w:ind w:left="4536"/>
        <w:jc w:val="both"/>
        <w:rPr>
          <w:i/>
          <w:spacing w:val="8"/>
          <w:szCs w:val="24"/>
        </w:rPr>
      </w:pPr>
      <w:r w:rsidRPr="007F5D21">
        <w:rPr>
          <w:i/>
          <w:spacing w:val="2"/>
          <w:szCs w:val="24"/>
        </w:rPr>
        <w:t xml:space="preserve">Insere e altera </w:t>
      </w:r>
      <w:r w:rsidR="007E5FD4" w:rsidRPr="007F5D21">
        <w:rPr>
          <w:i/>
          <w:spacing w:val="2"/>
          <w:szCs w:val="24"/>
        </w:rPr>
        <w:t>disposi</w:t>
      </w:r>
      <w:r w:rsidRPr="007F5D21">
        <w:rPr>
          <w:i/>
          <w:spacing w:val="2"/>
          <w:szCs w:val="24"/>
        </w:rPr>
        <w:t>tivos n</w:t>
      </w:r>
      <w:r w:rsidR="007E5FD4" w:rsidRPr="007F5D21">
        <w:rPr>
          <w:i/>
          <w:spacing w:val="2"/>
          <w:szCs w:val="24"/>
        </w:rPr>
        <w:t>o Código Tributário Municipal</w:t>
      </w:r>
      <w:r w:rsidR="00535745" w:rsidRPr="007F5D21">
        <w:rPr>
          <w:i/>
          <w:spacing w:val="2"/>
          <w:szCs w:val="24"/>
        </w:rPr>
        <w:t xml:space="preserve"> (Lei 754/1977, com alterações introduzidas pelas Leis 2.794/2003, 2.882/2004, 2.890/2004 e 2.996/2005)</w:t>
      </w:r>
      <w:r w:rsidR="007E5FD4" w:rsidRPr="007F5D21">
        <w:rPr>
          <w:i/>
          <w:spacing w:val="2"/>
          <w:szCs w:val="24"/>
        </w:rPr>
        <w:t xml:space="preserve">, </w:t>
      </w:r>
      <w:r w:rsidR="00535745" w:rsidRPr="007F5D21">
        <w:rPr>
          <w:i/>
          <w:spacing w:val="2"/>
          <w:szCs w:val="24"/>
        </w:rPr>
        <w:t>em relação ao Imposto sobre Serviços de Qualquer Natureza</w:t>
      </w:r>
      <w:r w:rsidR="0036063C" w:rsidRPr="007F5D21">
        <w:rPr>
          <w:i/>
          <w:spacing w:val="2"/>
          <w:szCs w:val="24"/>
        </w:rPr>
        <w:t xml:space="preserve">, e dá outras </w:t>
      </w:r>
      <w:r w:rsidR="007F5D21" w:rsidRPr="007F5D21">
        <w:rPr>
          <w:i/>
          <w:spacing w:val="2"/>
          <w:szCs w:val="24"/>
        </w:rPr>
        <w:t>providências</w:t>
      </w:r>
      <w:r w:rsidR="0036063C" w:rsidRPr="007F5D21">
        <w:rPr>
          <w:i/>
          <w:spacing w:val="2"/>
          <w:szCs w:val="24"/>
        </w:rPr>
        <w:t>.</w:t>
      </w:r>
    </w:p>
    <w:p w:rsidR="003C6EE3" w:rsidRPr="0027658B" w:rsidRDefault="003C6EE3" w:rsidP="006D73DE">
      <w:pPr>
        <w:pStyle w:val="Corpodetexto3"/>
        <w:ind w:left="1080" w:right="18"/>
        <w:rPr>
          <w:szCs w:val="24"/>
        </w:rPr>
      </w:pPr>
    </w:p>
    <w:p w:rsidR="003C6EE3" w:rsidRPr="0027658B" w:rsidRDefault="009D464B" w:rsidP="003C6EE3">
      <w:pPr>
        <w:pStyle w:val="Corpodetexto3"/>
        <w:ind w:right="18" w:firstLine="900"/>
        <w:rPr>
          <w:spacing w:val="8"/>
          <w:szCs w:val="24"/>
        </w:rPr>
      </w:pPr>
      <w:r w:rsidRPr="000D76A4">
        <w:rPr>
          <w:b/>
          <w:bCs/>
          <w:spacing w:val="8"/>
          <w:szCs w:val="24"/>
        </w:rPr>
        <w:t xml:space="preserve">Art. </w:t>
      </w:r>
      <w:r w:rsidR="00E212B8" w:rsidRPr="000D76A4">
        <w:rPr>
          <w:b/>
          <w:bCs/>
          <w:spacing w:val="8"/>
          <w:szCs w:val="24"/>
        </w:rPr>
        <w:t>1</w:t>
      </w:r>
      <w:r w:rsidRPr="000D76A4">
        <w:rPr>
          <w:b/>
          <w:bCs/>
          <w:spacing w:val="8"/>
          <w:szCs w:val="24"/>
        </w:rPr>
        <w:t>°</w:t>
      </w:r>
      <w:r w:rsidRPr="000D76A4">
        <w:rPr>
          <w:b/>
          <w:spacing w:val="8"/>
          <w:szCs w:val="24"/>
        </w:rPr>
        <w:t>.</w:t>
      </w:r>
      <w:r w:rsidRPr="000D76A4">
        <w:rPr>
          <w:spacing w:val="8"/>
          <w:szCs w:val="24"/>
        </w:rPr>
        <w:t xml:space="preserve"> Os incisos</w:t>
      </w:r>
      <w:r w:rsidR="003C6EE3" w:rsidRPr="000D76A4">
        <w:rPr>
          <w:spacing w:val="8"/>
          <w:szCs w:val="24"/>
        </w:rPr>
        <w:t xml:space="preserve"> </w:t>
      </w:r>
      <w:r w:rsidRPr="000D76A4">
        <w:rPr>
          <w:spacing w:val="8"/>
          <w:szCs w:val="24"/>
        </w:rPr>
        <w:t>XII</w:t>
      </w:r>
      <w:r w:rsidRPr="000D76A4">
        <w:rPr>
          <w:b/>
          <w:bCs/>
          <w:spacing w:val="8"/>
          <w:szCs w:val="24"/>
        </w:rPr>
        <w:t xml:space="preserve">, </w:t>
      </w:r>
      <w:r w:rsidR="003C6EE3" w:rsidRPr="000D76A4">
        <w:rPr>
          <w:spacing w:val="8"/>
          <w:szCs w:val="24"/>
        </w:rPr>
        <w:t xml:space="preserve">XVI e XIX do § 2º, do art. 26 da Lei </w:t>
      </w:r>
      <w:r w:rsidR="00695F83" w:rsidRPr="000D76A4">
        <w:rPr>
          <w:spacing w:val="8"/>
          <w:szCs w:val="24"/>
        </w:rPr>
        <w:t xml:space="preserve">Municipal </w:t>
      </w:r>
      <w:r w:rsidR="003C6EE3" w:rsidRPr="000D76A4">
        <w:rPr>
          <w:spacing w:val="8"/>
          <w:szCs w:val="24"/>
        </w:rPr>
        <w:t xml:space="preserve">n° 754, de </w:t>
      </w:r>
      <w:r w:rsidR="00CE6FCA" w:rsidRPr="000D76A4">
        <w:rPr>
          <w:spacing w:val="8"/>
          <w:szCs w:val="24"/>
        </w:rPr>
        <w:t xml:space="preserve">1977, </w:t>
      </w:r>
      <w:r w:rsidR="003C6EE3" w:rsidRPr="000D76A4">
        <w:rPr>
          <w:spacing w:val="8"/>
          <w:szCs w:val="24"/>
        </w:rPr>
        <w:t xml:space="preserve">com a redação que lhe foi dada pelo art. </w:t>
      </w:r>
      <w:r w:rsidR="00DE7D64" w:rsidRPr="000D76A4">
        <w:rPr>
          <w:spacing w:val="8"/>
          <w:szCs w:val="24"/>
        </w:rPr>
        <w:t>3</w:t>
      </w:r>
      <w:r w:rsidR="003C6EE3" w:rsidRPr="000D76A4">
        <w:rPr>
          <w:spacing w:val="8"/>
          <w:szCs w:val="24"/>
        </w:rPr>
        <w:t xml:space="preserve">° da Lei </w:t>
      </w:r>
      <w:r w:rsidR="00695F83" w:rsidRPr="000D76A4">
        <w:rPr>
          <w:spacing w:val="8"/>
          <w:szCs w:val="24"/>
        </w:rPr>
        <w:t xml:space="preserve">Municipal </w:t>
      </w:r>
      <w:r w:rsidR="003C6EE3" w:rsidRPr="000D76A4">
        <w:rPr>
          <w:spacing w:val="8"/>
          <w:szCs w:val="24"/>
        </w:rPr>
        <w:t>n° 2.</w:t>
      </w:r>
      <w:r w:rsidRPr="000D76A4">
        <w:rPr>
          <w:spacing w:val="8"/>
          <w:szCs w:val="24"/>
        </w:rPr>
        <w:t>996</w:t>
      </w:r>
      <w:r w:rsidR="003C6EE3" w:rsidRPr="000D76A4">
        <w:rPr>
          <w:spacing w:val="8"/>
          <w:szCs w:val="24"/>
        </w:rPr>
        <w:t>, de 200</w:t>
      </w:r>
      <w:r w:rsidRPr="000D76A4">
        <w:rPr>
          <w:spacing w:val="8"/>
          <w:szCs w:val="24"/>
        </w:rPr>
        <w:t>5</w:t>
      </w:r>
      <w:r w:rsidR="003C6EE3" w:rsidRPr="000D76A4">
        <w:rPr>
          <w:spacing w:val="8"/>
          <w:szCs w:val="24"/>
        </w:rPr>
        <w:t>, passa</w:t>
      </w:r>
      <w:r w:rsidRPr="000D76A4">
        <w:rPr>
          <w:spacing w:val="8"/>
          <w:szCs w:val="24"/>
        </w:rPr>
        <w:t>m a vigorar com a</w:t>
      </w:r>
      <w:r w:rsidR="003C6EE3" w:rsidRPr="000D76A4">
        <w:rPr>
          <w:spacing w:val="8"/>
          <w:szCs w:val="24"/>
        </w:rPr>
        <w:t xml:space="preserve"> seguinte redação:</w:t>
      </w:r>
    </w:p>
    <w:p w:rsidR="006D73DE" w:rsidRPr="0027658B" w:rsidRDefault="006D73DE" w:rsidP="006D73DE">
      <w:pPr>
        <w:pStyle w:val="Corpodetexto3"/>
        <w:ind w:left="1080" w:right="18"/>
        <w:rPr>
          <w:szCs w:val="24"/>
        </w:rPr>
      </w:pPr>
    </w:p>
    <w:p w:rsidR="006D73DE" w:rsidRPr="0027658B" w:rsidRDefault="006D73DE" w:rsidP="0027658B">
      <w:pPr>
        <w:pStyle w:val="Corpodetexto3"/>
        <w:ind w:left="1080" w:right="1248"/>
        <w:rPr>
          <w:i/>
          <w:spacing w:val="8"/>
          <w:szCs w:val="24"/>
        </w:rPr>
      </w:pPr>
      <w:r w:rsidRPr="0027658B">
        <w:rPr>
          <w:i/>
          <w:szCs w:val="24"/>
        </w:rPr>
        <w:t>XII - do florestamento, reflorestamento, semeadura, adubação, reparação de solo, plantio, silagem, colheita, corte, descascamento de árvores, silvicultura, exploração florestal e serviços congêneres indissociáveis da formação, manutenção e colheita de florestas para quaisquer fins e por quaisquer meios</w:t>
      </w:r>
      <w:r w:rsidR="003D6724" w:rsidRPr="0027658B">
        <w:rPr>
          <w:i/>
          <w:szCs w:val="24"/>
        </w:rPr>
        <w:t xml:space="preserve">, </w:t>
      </w:r>
      <w:r w:rsidR="003D6724" w:rsidRPr="0027658B">
        <w:rPr>
          <w:i/>
          <w:iCs/>
          <w:szCs w:val="24"/>
        </w:rPr>
        <w:t xml:space="preserve">no caso dos serviços descritos no subitem </w:t>
      </w:r>
      <w:r w:rsidR="00146A5E" w:rsidRPr="0027658B">
        <w:rPr>
          <w:i/>
          <w:iCs/>
          <w:szCs w:val="24"/>
        </w:rPr>
        <w:t>7.16 da lista anexa;</w:t>
      </w:r>
    </w:p>
    <w:p w:rsidR="006D73DE" w:rsidRPr="0027658B" w:rsidRDefault="006D73DE" w:rsidP="0027658B">
      <w:pPr>
        <w:pStyle w:val="Corpodetexto3"/>
        <w:ind w:left="1080" w:right="1248"/>
        <w:rPr>
          <w:i/>
          <w:spacing w:val="8"/>
          <w:szCs w:val="24"/>
        </w:rPr>
      </w:pPr>
    </w:p>
    <w:p w:rsidR="003D6724" w:rsidRPr="0027658B" w:rsidRDefault="006D73DE" w:rsidP="0027658B">
      <w:pPr>
        <w:pStyle w:val="Corpodetexto3"/>
        <w:ind w:left="1080" w:right="1248"/>
        <w:rPr>
          <w:i/>
          <w:szCs w:val="24"/>
        </w:rPr>
      </w:pPr>
      <w:r w:rsidRPr="0027658B">
        <w:rPr>
          <w:i/>
          <w:szCs w:val="24"/>
        </w:rPr>
        <w:t>XVI - dos bens, dos semoventes ou do domicílio das pessoas vigiados, segurados ou monitorados, no caso dos serviços descritos no subitem 11.02 da lista anexa</w:t>
      </w:r>
      <w:r w:rsidR="003D6724" w:rsidRPr="0027658B">
        <w:rPr>
          <w:i/>
          <w:szCs w:val="24"/>
        </w:rPr>
        <w:t>;</w:t>
      </w:r>
    </w:p>
    <w:p w:rsidR="003D6724" w:rsidRPr="0027658B" w:rsidRDefault="003D6724" w:rsidP="0027658B">
      <w:pPr>
        <w:pStyle w:val="Corpodetexto3"/>
        <w:ind w:left="1080" w:right="1248"/>
        <w:rPr>
          <w:i/>
          <w:szCs w:val="24"/>
        </w:rPr>
      </w:pPr>
    </w:p>
    <w:p w:rsidR="003D6724" w:rsidRPr="0027658B" w:rsidRDefault="003D6724" w:rsidP="0027658B">
      <w:pPr>
        <w:pStyle w:val="Corpodetexto3"/>
        <w:ind w:left="1080" w:right="1248"/>
        <w:rPr>
          <w:i/>
          <w:szCs w:val="24"/>
        </w:rPr>
      </w:pPr>
      <w:r w:rsidRPr="0027658B">
        <w:rPr>
          <w:i/>
          <w:iCs/>
          <w:szCs w:val="24"/>
        </w:rPr>
        <w:t xml:space="preserve">XIX – do Município onde está sendo executado o transporte, no caso dos serviços descritos pelo item 16 da </w:t>
      </w:r>
      <w:r w:rsidR="00AD6F74" w:rsidRPr="0027658B">
        <w:rPr>
          <w:i/>
          <w:iCs/>
          <w:szCs w:val="24"/>
        </w:rPr>
        <w:t>lista anexa</w:t>
      </w:r>
      <w:r w:rsidRPr="0027658B">
        <w:rPr>
          <w:i/>
          <w:iCs/>
          <w:szCs w:val="24"/>
        </w:rPr>
        <w:t>;</w:t>
      </w:r>
    </w:p>
    <w:p w:rsidR="003D6724" w:rsidRPr="0027658B" w:rsidRDefault="003D6724">
      <w:pPr>
        <w:pStyle w:val="Corpodetexto3"/>
        <w:ind w:left="1080" w:right="18"/>
        <w:rPr>
          <w:szCs w:val="24"/>
        </w:rPr>
      </w:pPr>
    </w:p>
    <w:p w:rsidR="009D464B" w:rsidRPr="0027658B" w:rsidRDefault="009D464B" w:rsidP="009D464B">
      <w:pPr>
        <w:pStyle w:val="Corpodetexto3"/>
        <w:ind w:right="18" w:firstLine="900"/>
        <w:rPr>
          <w:spacing w:val="8"/>
          <w:szCs w:val="24"/>
        </w:rPr>
      </w:pPr>
      <w:r w:rsidRPr="000D76A4">
        <w:rPr>
          <w:b/>
          <w:bCs/>
          <w:spacing w:val="8"/>
          <w:szCs w:val="24"/>
        </w:rPr>
        <w:t xml:space="preserve">Art. </w:t>
      </w:r>
      <w:r w:rsidR="00E212B8" w:rsidRPr="000D76A4">
        <w:rPr>
          <w:b/>
          <w:bCs/>
          <w:spacing w:val="8"/>
          <w:szCs w:val="24"/>
        </w:rPr>
        <w:t>2</w:t>
      </w:r>
      <w:r w:rsidRPr="000D76A4">
        <w:rPr>
          <w:b/>
          <w:bCs/>
          <w:spacing w:val="8"/>
          <w:szCs w:val="24"/>
        </w:rPr>
        <w:t>°</w:t>
      </w:r>
      <w:r w:rsidRPr="000D76A4">
        <w:rPr>
          <w:b/>
          <w:spacing w:val="8"/>
          <w:szCs w:val="24"/>
        </w:rPr>
        <w:t>.</w:t>
      </w:r>
      <w:r w:rsidRPr="000D76A4">
        <w:rPr>
          <w:spacing w:val="8"/>
          <w:szCs w:val="24"/>
        </w:rPr>
        <w:t xml:space="preserve"> Ficam incluídos os incisos XXIII</w:t>
      </w:r>
      <w:r w:rsidRPr="000D76A4">
        <w:rPr>
          <w:b/>
          <w:bCs/>
          <w:spacing w:val="8"/>
          <w:szCs w:val="24"/>
        </w:rPr>
        <w:t xml:space="preserve">, </w:t>
      </w:r>
      <w:r w:rsidRPr="000D76A4">
        <w:rPr>
          <w:spacing w:val="8"/>
          <w:szCs w:val="24"/>
        </w:rPr>
        <w:t xml:space="preserve">XXIV e XXV no § 2º, do art. 26 da Lei </w:t>
      </w:r>
      <w:r w:rsidR="00695F83" w:rsidRPr="000D76A4">
        <w:rPr>
          <w:spacing w:val="8"/>
          <w:szCs w:val="24"/>
        </w:rPr>
        <w:t xml:space="preserve">Municipal </w:t>
      </w:r>
      <w:r w:rsidRPr="000D76A4">
        <w:rPr>
          <w:spacing w:val="8"/>
          <w:szCs w:val="24"/>
        </w:rPr>
        <w:t xml:space="preserve">n° 754, de 1977, </w:t>
      </w:r>
      <w:r w:rsidR="00854DE7" w:rsidRPr="000D76A4">
        <w:rPr>
          <w:spacing w:val="8"/>
          <w:szCs w:val="24"/>
        </w:rPr>
        <w:t>com a redação que lhe foi dada pelo art. 3° da Lei</w:t>
      </w:r>
      <w:r w:rsidR="00695F83" w:rsidRPr="000D76A4">
        <w:rPr>
          <w:spacing w:val="8"/>
          <w:szCs w:val="24"/>
        </w:rPr>
        <w:t xml:space="preserve"> Municipal</w:t>
      </w:r>
      <w:r w:rsidR="00854DE7" w:rsidRPr="000D76A4">
        <w:rPr>
          <w:spacing w:val="8"/>
          <w:szCs w:val="24"/>
        </w:rPr>
        <w:t xml:space="preserve"> n° 2.996, de 2005</w:t>
      </w:r>
      <w:r w:rsidRPr="000D76A4">
        <w:rPr>
          <w:spacing w:val="8"/>
          <w:szCs w:val="24"/>
        </w:rPr>
        <w:t>, com a seguinte redação:</w:t>
      </w:r>
    </w:p>
    <w:p w:rsidR="009D464B" w:rsidRPr="0027658B" w:rsidRDefault="009D464B">
      <w:pPr>
        <w:pStyle w:val="Corpodetexto3"/>
        <w:ind w:left="1080" w:right="18"/>
        <w:rPr>
          <w:szCs w:val="24"/>
        </w:rPr>
      </w:pPr>
    </w:p>
    <w:p w:rsidR="00AD6F74" w:rsidRPr="0027658B" w:rsidRDefault="003C6EE3" w:rsidP="0027658B">
      <w:pPr>
        <w:pStyle w:val="Corpodetexto3"/>
        <w:ind w:left="1080" w:right="1248"/>
        <w:rPr>
          <w:i/>
          <w:szCs w:val="24"/>
        </w:rPr>
      </w:pPr>
      <w:r w:rsidRPr="0027658B">
        <w:rPr>
          <w:i/>
          <w:szCs w:val="24"/>
        </w:rPr>
        <w:t>XXIII - do domicílio do tomador dos serviços dos subitens 4.22, 4.23 e 5.09</w:t>
      </w:r>
    </w:p>
    <w:p w:rsidR="003C6EE3" w:rsidRPr="0027658B" w:rsidRDefault="003C6EE3" w:rsidP="0027658B">
      <w:pPr>
        <w:pStyle w:val="Corpodetexto3"/>
        <w:ind w:left="1080" w:right="1248"/>
        <w:rPr>
          <w:i/>
          <w:szCs w:val="24"/>
        </w:rPr>
      </w:pPr>
    </w:p>
    <w:p w:rsidR="003C6EE3" w:rsidRPr="0027658B" w:rsidRDefault="003C6EE3" w:rsidP="0027658B">
      <w:pPr>
        <w:pStyle w:val="Corpodetexto3"/>
        <w:ind w:left="1080" w:right="1248"/>
        <w:rPr>
          <w:i/>
          <w:szCs w:val="24"/>
        </w:rPr>
      </w:pPr>
      <w:r w:rsidRPr="0027658B">
        <w:rPr>
          <w:i/>
          <w:szCs w:val="24"/>
        </w:rPr>
        <w:t>XXIV - do domicílio do tomador do serviço no caso dos serviços prestados pelas administradoras de cartão de crédito ou débito e demais descritos no subitem 15.01;</w:t>
      </w:r>
    </w:p>
    <w:p w:rsidR="003C6EE3" w:rsidRPr="0027658B" w:rsidRDefault="003C6EE3" w:rsidP="0027658B">
      <w:pPr>
        <w:pStyle w:val="Corpodetexto3"/>
        <w:ind w:left="1080" w:right="1248"/>
        <w:rPr>
          <w:i/>
          <w:szCs w:val="24"/>
        </w:rPr>
      </w:pPr>
    </w:p>
    <w:p w:rsidR="00AD6F74" w:rsidRPr="0027658B" w:rsidRDefault="003C6EE3" w:rsidP="0027658B">
      <w:pPr>
        <w:pStyle w:val="Corpodetexto3"/>
        <w:ind w:left="1080" w:right="1248"/>
        <w:rPr>
          <w:i/>
          <w:szCs w:val="24"/>
        </w:rPr>
      </w:pPr>
      <w:r w:rsidRPr="0027658B">
        <w:rPr>
          <w:i/>
          <w:szCs w:val="24"/>
        </w:rPr>
        <w:t>XXV - do domicílio do tomador dos serviços dos subitens 10.04 e 15.09</w:t>
      </w:r>
    </w:p>
    <w:p w:rsidR="003D6724" w:rsidRPr="0027658B" w:rsidRDefault="003D6724">
      <w:pPr>
        <w:pStyle w:val="Corpodetexto3"/>
        <w:ind w:left="1080" w:right="18"/>
        <w:rPr>
          <w:szCs w:val="24"/>
        </w:rPr>
      </w:pPr>
    </w:p>
    <w:p w:rsidR="008E4D73" w:rsidRPr="0027658B" w:rsidRDefault="003D6724" w:rsidP="0027658B">
      <w:pPr>
        <w:ind w:firstLine="1134"/>
      </w:pPr>
      <w:r w:rsidRPr="000D76A4">
        <w:rPr>
          <w:b/>
          <w:bCs/>
        </w:rPr>
        <w:t xml:space="preserve">Art. </w:t>
      </w:r>
      <w:r w:rsidR="009F1972" w:rsidRPr="000D76A4">
        <w:rPr>
          <w:b/>
          <w:bCs/>
        </w:rPr>
        <w:t>3</w:t>
      </w:r>
      <w:r w:rsidRPr="000D76A4">
        <w:rPr>
          <w:b/>
          <w:bCs/>
        </w:rPr>
        <w:t>º</w:t>
      </w:r>
      <w:r w:rsidR="000D76A4" w:rsidRPr="000D76A4">
        <w:rPr>
          <w:b/>
          <w:bCs/>
        </w:rPr>
        <w:t>.</w:t>
      </w:r>
      <w:r w:rsidRPr="000D76A4">
        <w:t xml:space="preserve"> Os subitens </w:t>
      </w:r>
      <w:r w:rsidR="009D464B" w:rsidRPr="000D76A4">
        <w:t>1.03, 1.04, 7.16, 11.02, 13.05, 14.05, 16.01 e 25.02</w:t>
      </w:r>
      <w:r w:rsidR="008E4D73" w:rsidRPr="000D76A4">
        <w:t xml:space="preserve"> do anexo único da </w:t>
      </w:r>
      <w:r w:rsidR="008E4D73" w:rsidRPr="000D76A4">
        <w:rPr>
          <w:spacing w:val="8"/>
        </w:rPr>
        <w:t>Lei n° 2.794, de 2003, com a redação que lhe foi dada pela Lei n° 2.996, de 2005, passam a vigorar com a seguinte redação</w:t>
      </w:r>
      <w:r w:rsidR="008E4D73" w:rsidRPr="000D76A4">
        <w:t>:</w:t>
      </w:r>
    </w:p>
    <w:p w:rsidR="009D464B" w:rsidRPr="0027658B" w:rsidRDefault="009D464B" w:rsidP="0027658B">
      <w:pPr>
        <w:ind w:firstLine="1134"/>
        <w:rPr>
          <w:highlight w:val="yellow"/>
        </w:rPr>
      </w:pPr>
    </w:p>
    <w:p w:rsidR="008E4D73" w:rsidRPr="0087656C" w:rsidRDefault="008E4D73" w:rsidP="0087656C">
      <w:pPr>
        <w:ind w:left="1134" w:right="1248"/>
        <w:rPr>
          <w:i/>
        </w:rPr>
      </w:pPr>
      <w:r w:rsidRPr="0087656C">
        <w:rPr>
          <w:b/>
          <w:i/>
        </w:rPr>
        <w:lastRenderedPageBreak/>
        <w:t>1.03</w:t>
      </w:r>
      <w:r w:rsidRPr="0087656C">
        <w:rPr>
          <w:i/>
        </w:rPr>
        <w:t xml:space="preserve"> – Processamento, armazenamento ou hospedagem de dados, textos, imagens, vídeos, páginas eletrônicas, aplicativos e sistemas de informação, entre outros formatos, e congêneres.</w:t>
      </w:r>
    </w:p>
    <w:p w:rsidR="008E4D73" w:rsidRPr="0087656C" w:rsidRDefault="008E4D73" w:rsidP="0087656C">
      <w:pPr>
        <w:ind w:left="1134" w:right="1248"/>
        <w:rPr>
          <w:i/>
        </w:rPr>
      </w:pPr>
    </w:p>
    <w:p w:rsidR="008E4D73" w:rsidRPr="0087656C" w:rsidRDefault="008E4D73" w:rsidP="0087656C">
      <w:pPr>
        <w:ind w:left="1134" w:right="1248"/>
        <w:rPr>
          <w:i/>
        </w:rPr>
      </w:pPr>
      <w:r w:rsidRPr="0087656C">
        <w:rPr>
          <w:b/>
          <w:i/>
        </w:rPr>
        <w:t>1.04</w:t>
      </w:r>
      <w:r w:rsidRPr="0087656C">
        <w:rPr>
          <w:i/>
        </w:rPr>
        <w:t xml:space="preserve"> – Elaboração de programas de computadores, inclusive de jogos eletrônicos, independentemente da arquitetura construtiva da máquina em que o programa será executado, incluindo </w:t>
      </w:r>
      <w:r w:rsidRPr="00251B93">
        <w:rPr>
          <w:i/>
        </w:rPr>
        <w:t>tablets, smartphones</w:t>
      </w:r>
      <w:r w:rsidR="00251B93">
        <w:rPr>
          <w:i/>
        </w:rPr>
        <w:t xml:space="preserve"> </w:t>
      </w:r>
      <w:r w:rsidRPr="0087656C">
        <w:rPr>
          <w:i/>
        </w:rPr>
        <w:t>e congêneres.</w:t>
      </w:r>
    </w:p>
    <w:p w:rsidR="008E4D73" w:rsidRPr="0087656C" w:rsidRDefault="008E4D73" w:rsidP="0087656C">
      <w:pPr>
        <w:ind w:left="1134" w:right="1248"/>
        <w:rPr>
          <w:i/>
        </w:rPr>
      </w:pPr>
      <w:r w:rsidRPr="0087656C">
        <w:rPr>
          <w:b/>
          <w:i/>
        </w:rPr>
        <w:t>7.16</w:t>
      </w:r>
      <w:r w:rsidRPr="0087656C">
        <w:rPr>
          <w:i/>
        </w:rPr>
        <w:t xml:space="preserve"> – Florestamento, reflorestamento, semeadura, adubação, reparação de solo, plantio, silagem, colheita, corte e descascamento de árvores, silvicultura, exploração florestal e dos serviços congêneres indissociáveis da formação, manutenção e colheita de florestas, para quaisquer fins e por quaisquer meios.</w:t>
      </w:r>
    </w:p>
    <w:p w:rsidR="008E4D73" w:rsidRPr="0087656C" w:rsidRDefault="008E4D73" w:rsidP="0087656C">
      <w:pPr>
        <w:ind w:left="1134" w:right="1248"/>
        <w:rPr>
          <w:i/>
          <w:highlight w:val="yellow"/>
        </w:rPr>
      </w:pPr>
    </w:p>
    <w:p w:rsidR="008E4D73" w:rsidRPr="0087656C" w:rsidRDefault="008E4D73" w:rsidP="0087656C">
      <w:pPr>
        <w:ind w:left="1134" w:right="1248"/>
        <w:rPr>
          <w:i/>
        </w:rPr>
      </w:pPr>
      <w:r w:rsidRPr="0087656C">
        <w:rPr>
          <w:b/>
          <w:i/>
        </w:rPr>
        <w:t>11.02</w:t>
      </w:r>
      <w:r w:rsidRPr="0087656C">
        <w:rPr>
          <w:i/>
        </w:rPr>
        <w:t xml:space="preserve"> – Vigilância, segurança ou monitoramento de bens, pessoas e semoventes</w:t>
      </w:r>
    </w:p>
    <w:p w:rsidR="008E4D73" w:rsidRPr="0087656C" w:rsidRDefault="008E4D73" w:rsidP="0087656C">
      <w:pPr>
        <w:ind w:left="1134" w:right="1248"/>
        <w:rPr>
          <w:i/>
        </w:rPr>
      </w:pPr>
    </w:p>
    <w:p w:rsidR="00B77FD6" w:rsidRPr="0087656C" w:rsidRDefault="00B77FD6" w:rsidP="0087656C">
      <w:pPr>
        <w:ind w:left="1134" w:right="1248"/>
        <w:rPr>
          <w:i/>
        </w:rPr>
      </w:pPr>
      <w:r w:rsidRPr="0087656C">
        <w:rPr>
          <w:b/>
          <w:i/>
        </w:rPr>
        <w:t>13.05</w:t>
      </w:r>
      <w:r w:rsidRPr="0087656C">
        <w:rPr>
          <w:i/>
        </w:rPr>
        <w:t xml:space="preserve"> – Composição gráfica, inclusive confecção de impressos gráficos, fotocomposição, clicheria, zincografia, litografia e fotolitografia, exceto se destinados a posterior operação de comercialização ou industrialização, ainda que incorporados, de qualquer forma, a outra mercadoria que deva ser objeto de posterior circulação, tais como bulas, rótulos, etiquetas, caixas, cartuchos, embalagens e manuais técnicos e de instrução, quando ficarão sujeitos ao ICMS.</w:t>
      </w:r>
    </w:p>
    <w:p w:rsidR="00B77FD6" w:rsidRPr="0087656C" w:rsidRDefault="00B77FD6" w:rsidP="0087656C">
      <w:pPr>
        <w:ind w:left="1134" w:right="1248"/>
        <w:rPr>
          <w:i/>
        </w:rPr>
      </w:pPr>
    </w:p>
    <w:p w:rsidR="00B77FD6" w:rsidRPr="0087656C" w:rsidRDefault="00B77FD6" w:rsidP="0087656C">
      <w:pPr>
        <w:ind w:left="1134" w:right="1248"/>
        <w:rPr>
          <w:i/>
        </w:rPr>
      </w:pPr>
      <w:r w:rsidRPr="0087656C">
        <w:rPr>
          <w:b/>
          <w:i/>
        </w:rPr>
        <w:t>14.05</w:t>
      </w:r>
      <w:r w:rsidRPr="0087656C">
        <w:rPr>
          <w:i/>
        </w:rPr>
        <w:t xml:space="preserve"> – Restauração, recondicionamento, acondicionamento, pintura, beneficiamento, lavagem, secagem, tingimento, galvanoplastia, anodização, corte, recorte, plastificação, costura, acabamento, polimento e congêneres de objetos quaisquer.</w:t>
      </w:r>
    </w:p>
    <w:p w:rsidR="00B77FD6" w:rsidRPr="0087656C" w:rsidRDefault="00B77FD6" w:rsidP="0087656C">
      <w:pPr>
        <w:ind w:left="1134" w:right="1248"/>
        <w:rPr>
          <w:i/>
        </w:rPr>
      </w:pPr>
    </w:p>
    <w:p w:rsidR="00B77FD6" w:rsidRPr="0087656C" w:rsidRDefault="00B77FD6" w:rsidP="0087656C">
      <w:pPr>
        <w:ind w:left="1134" w:right="1248"/>
        <w:rPr>
          <w:i/>
        </w:rPr>
      </w:pPr>
      <w:r w:rsidRPr="0087656C">
        <w:rPr>
          <w:b/>
          <w:i/>
        </w:rPr>
        <w:t>16.01</w:t>
      </w:r>
      <w:r w:rsidRPr="0087656C">
        <w:rPr>
          <w:i/>
        </w:rPr>
        <w:t xml:space="preserve"> – Serviços de transporte coletivo municipal rodoviário, metroviário, ferroviário e aquaviário de passageiros.</w:t>
      </w:r>
    </w:p>
    <w:p w:rsidR="00B77FD6" w:rsidRPr="0087656C" w:rsidRDefault="00B77FD6" w:rsidP="0087656C">
      <w:pPr>
        <w:ind w:left="1134" w:right="1248"/>
        <w:rPr>
          <w:i/>
        </w:rPr>
      </w:pPr>
    </w:p>
    <w:p w:rsidR="00B77FD6" w:rsidRPr="00390A64" w:rsidRDefault="00B77FD6" w:rsidP="00390A64">
      <w:pPr>
        <w:ind w:left="1134" w:right="1248"/>
        <w:rPr>
          <w:i/>
        </w:rPr>
      </w:pPr>
      <w:r w:rsidRPr="0087656C">
        <w:rPr>
          <w:b/>
          <w:i/>
        </w:rPr>
        <w:t>25.02</w:t>
      </w:r>
      <w:r w:rsidRPr="0087656C">
        <w:rPr>
          <w:i/>
        </w:rPr>
        <w:t xml:space="preserve"> – Translado intramunicipal e cremação de corpos e partes de corpos cadavéricos.</w:t>
      </w:r>
    </w:p>
    <w:p w:rsidR="008E4D73" w:rsidRPr="0027658B" w:rsidRDefault="008E4D73" w:rsidP="003D6724">
      <w:pPr>
        <w:rPr>
          <w:highlight w:val="yellow"/>
        </w:rPr>
      </w:pPr>
    </w:p>
    <w:p w:rsidR="003978A5" w:rsidRPr="000D76A4" w:rsidRDefault="003978A5" w:rsidP="0087656C">
      <w:pPr>
        <w:ind w:firstLine="1134"/>
      </w:pPr>
      <w:r w:rsidRPr="000D76A4">
        <w:rPr>
          <w:b/>
          <w:bCs/>
        </w:rPr>
        <w:t xml:space="preserve">Art. </w:t>
      </w:r>
      <w:r w:rsidR="009F1972" w:rsidRPr="000D76A4">
        <w:rPr>
          <w:b/>
          <w:bCs/>
        </w:rPr>
        <w:t>4</w:t>
      </w:r>
      <w:r w:rsidRPr="000D76A4">
        <w:rPr>
          <w:b/>
          <w:bCs/>
        </w:rPr>
        <w:t>º</w:t>
      </w:r>
      <w:r w:rsidR="000D76A4" w:rsidRPr="000D76A4">
        <w:rPr>
          <w:b/>
          <w:bCs/>
        </w:rPr>
        <w:t>.</w:t>
      </w:r>
      <w:r w:rsidRPr="000D76A4">
        <w:t xml:space="preserve"> Ficam incluídos os subitens 1.09, </w:t>
      </w:r>
      <w:r w:rsidR="00AA527D" w:rsidRPr="000D76A4">
        <w:t xml:space="preserve">6.06, </w:t>
      </w:r>
      <w:r w:rsidRPr="000D76A4">
        <w:t xml:space="preserve">14.14, 16.02, 17.25, 25.05, no anexo único da </w:t>
      </w:r>
      <w:r w:rsidRPr="000D76A4">
        <w:rPr>
          <w:spacing w:val="8"/>
        </w:rPr>
        <w:t>Lei n° 2.794, de 2003, com a redação que lhe foi dada pela Lei n° 2.996, de 2005, com a seguinte redação</w:t>
      </w:r>
      <w:r w:rsidRPr="000D76A4">
        <w:t>:</w:t>
      </w:r>
    </w:p>
    <w:p w:rsidR="008E4D73" w:rsidRPr="000D76A4" w:rsidRDefault="008E4D73" w:rsidP="003D6724"/>
    <w:p w:rsidR="003978A5" w:rsidRDefault="003978A5" w:rsidP="003B2EF9">
      <w:pPr>
        <w:ind w:left="1134" w:right="1248"/>
        <w:rPr>
          <w:i/>
          <w:color w:val="000000"/>
        </w:rPr>
      </w:pPr>
      <w:r w:rsidRPr="0087656C">
        <w:rPr>
          <w:i/>
        </w:rPr>
        <w:t xml:space="preserve">1.09 - </w:t>
      </w:r>
      <w:r w:rsidRPr="0087656C">
        <w:rPr>
          <w:i/>
          <w:color w:val="000000"/>
        </w:rPr>
        <w:t xml:space="preserve">Disponibilização, sem cessão definitiva, de conteúdos de áudio, vídeo, imagem e texto por meio da internet, respeitada a imunidade de livros, jornais e periódicos (exceto a distribuição de conteúdos pelas prestadoras de Serviço de Acesso Condicionado, de que trata </w:t>
      </w:r>
      <w:r w:rsidRPr="007F5D21">
        <w:rPr>
          <w:i/>
        </w:rPr>
        <w:t xml:space="preserve">a </w:t>
      </w:r>
      <w:hyperlink r:id="rId9" w:history="1">
        <w:r w:rsidRPr="007F5D21">
          <w:rPr>
            <w:rStyle w:val="Hyperlink"/>
            <w:i/>
            <w:color w:val="auto"/>
            <w:u w:val="none"/>
          </w:rPr>
          <w:t>Lei n</w:t>
        </w:r>
        <w:r w:rsidRPr="007F5D21">
          <w:rPr>
            <w:rStyle w:val="Hyperlink"/>
            <w:i/>
            <w:color w:val="auto"/>
            <w:u w:val="none"/>
            <w:vertAlign w:val="superscript"/>
          </w:rPr>
          <w:t>o</w:t>
        </w:r>
        <w:r w:rsidRPr="007F5D21">
          <w:rPr>
            <w:rStyle w:val="Hyperlink"/>
            <w:i/>
            <w:color w:val="auto"/>
            <w:u w:val="none"/>
          </w:rPr>
          <w:t xml:space="preserve"> 12.485, de 12 de setembro de 2011</w:t>
        </w:r>
      </w:hyperlink>
      <w:r w:rsidRPr="0087656C">
        <w:rPr>
          <w:i/>
          <w:color w:val="000000"/>
        </w:rPr>
        <w:t>, sujeita ao ICMS).</w:t>
      </w:r>
    </w:p>
    <w:p w:rsidR="007F5D21" w:rsidRPr="0087656C" w:rsidRDefault="007F5D21" w:rsidP="0087656C">
      <w:pPr>
        <w:ind w:right="1248" w:firstLine="1134"/>
        <w:rPr>
          <w:i/>
        </w:rPr>
      </w:pPr>
    </w:p>
    <w:p w:rsidR="00AA527D" w:rsidRPr="0087656C" w:rsidRDefault="00AA527D" w:rsidP="0087656C">
      <w:pPr>
        <w:ind w:right="1248" w:firstLine="1134"/>
        <w:rPr>
          <w:i/>
        </w:rPr>
      </w:pPr>
      <w:r w:rsidRPr="0087656C">
        <w:rPr>
          <w:i/>
        </w:rPr>
        <w:lastRenderedPageBreak/>
        <w:t xml:space="preserve">6.06 - </w:t>
      </w:r>
      <w:r w:rsidRPr="0087656C">
        <w:rPr>
          <w:i/>
          <w:color w:val="000000"/>
        </w:rPr>
        <w:t xml:space="preserve">Aplicação de tatuagens, </w:t>
      </w:r>
      <w:r w:rsidRPr="00251B93">
        <w:rPr>
          <w:bCs/>
          <w:i/>
          <w:color w:val="000000"/>
        </w:rPr>
        <w:t>piercings</w:t>
      </w:r>
      <w:r w:rsidRPr="00251B93">
        <w:rPr>
          <w:i/>
          <w:iCs/>
          <w:color w:val="000000"/>
        </w:rPr>
        <w:t xml:space="preserve"> </w:t>
      </w:r>
      <w:r w:rsidRPr="0087656C">
        <w:rPr>
          <w:i/>
          <w:color w:val="000000"/>
        </w:rPr>
        <w:t>e congêneres.</w:t>
      </w:r>
    </w:p>
    <w:p w:rsidR="003978A5" w:rsidRPr="0087656C" w:rsidRDefault="003978A5" w:rsidP="0087656C">
      <w:pPr>
        <w:ind w:right="1248" w:firstLine="1134"/>
        <w:rPr>
          <w:i/>
        </w:rPr>
      </w:pPr>
      <w:r w:rsidRPr="0087656C">
        <w:rPr>
          <w:i/>
        </w:rPr>
        <w:t xml:space="preserve">14.14 - </w:t>
      </w:r>
      <w:r w:rsidRPr="0087656C">
        <w:rPr>
          <w:i/>
          <w:color w:val="000000"/>
        </w:rPr>
        <w:t>Guincho intramunicipal, guindaste e içamento</w:t>
      </w:r>
    </w:p>
    <w:p w:rsidR="008E4D73" w:rsidRPr="0087656C" w:rsidRDefault="008E4D73" w:rsidP="0087656C">
      <w:pPr>
        <w:ind w:right="1248" w:firstLine="1134"/>
        <w:rPr>
          <w:i/>
          <w:color w:val="000000"/>
        </w:rPr>
      </w:pPr>
      <w:r w:rsidRPr="0087656C">
        <w:rPr>
          <w:i/>
        </w:rPr>
        <w:t>16.02</w:t>
      </w:r>
      <w:r w:rsidR="003978A5" w:rsidRPr="0087656C">
        <w:rPr>
          <w:i/>
        </w:rPr>
        <w:t xml:space="preserve"> - </w:t>
      </w:r>
      <w:r w:rsidR="003978A5" w:rsidRPr="0087656C">
        <w:rPr>
          <w:i/>
          <w:color w:val="000000"/>
        </w:rPr>
        <w:t>Outros serviços de transporte de natureza municipal</w:t>
      </w:r>
    </w:p>
    <w:p w:rsidR="003978A5" w:rsidRPr="0087656C" w:rsidRDefault="003978A5" w:rsidP="003B2EF9">
      <w:pPr>
        <w:ind w:left="1134" w:right="1248"/>
        <w:rPr>
          <w:i/>
        </w:rPr>
      </w:pPr>
      <w:r w:rsidRPr="0087656C">
        <w:rPr>
          <w:i/>
          <w:color w:val="000000"/>
        </w:rPr>
        <w:t>17.25 - Inserção de textos, desenhos e outros materiais de propaganda e publicidade, em qualquer meio (exceto em livros, jornais, periódicos e nas modalidades de serviços de radiodifusão sonora e de sons e imagens de recepção livre e gratuita).</w:t>
      </w:r>
    </w:p>
    <w:p w:rsidR="00AD6F74" w:rsidRPr="0087656C" w:rsidRDefault="003978A5" w:rsidP="0087656C">
      <w:pPr>
        <w:ind w:right="1248" w:firstLine="1134"/>
        <w:rPr>
          <w:i/>
        </w:rPr>
      </w:pPr>
      <w:r w:rsidRPr="0087656C">
        <w:rPr>
          <w:i/>
        </w:rPr>
        <w:t xml:space="preserve">25.05 - </w:t>
      </w:r>
      <w:r w:rsidRPr="0087656C">
        <w:rPr>
          <w:i/>
          <w:color w:val="000000"/>
        </w:rPr>
        <w:t>Cessão de uso de espaços em cemitérios para sepultamento</w:t>
      </w:r>
    </w:p>
    <w:p w:rsidR="00AD6F74" w:rsidRDefault="00AD6F74" w:rsidP="0087656C">
      <w:pPr>
        <w:ind w:right="1248" w:firstLine="1134"/>
        <w:rPr>
          <w:i/>
        </w:rPr>
      </w:pPr>
    </w:p>
    <w:p w:rsidR="00C444C1" w:rsidRDefault="00C444C1" w:rsidP="00390A64">
      <w:pPr>
        <w:pStyle w:val="Recuodecorpodetexto"/>
        <w:ind w:firstLine="1134"/>
        <w:rPr>
          <w:szCs w:val="24"/>
        </w:rPr>
      </w:pPr>
      <w:r w:rsidRPr="00390A64">
        <w:rPr>
          <w:b/>
          <w:bCs/>
          <w:szCs w:val="24"/>
        </w:rPr>
        <w:t>Art. 5º</w:t>
      </w:r>
      <w:r w:rsidRPr="00390A64">
        <w:rPr>
          <w:b/>
          <w:szCs w:val="24"/>
        </w:rPr>
        <w:t>.</w:t>
      </w:r>
      <w:r w:rsidRPr="00390A64">
        <w:rPr>
          <w:szCs w:val="24"/>
        </w:rPr>
        <w:t xml:space="preserve"> </w:t>
      </w:r>
      <w:r w:rsidR="00390A64" w:rsidRPr="00390A64">
        <w:rPr>
          <w:szCs w:val="24"/>
        </w:rPr>
        <w:t>Nos casos dos serviços descritos nos subitens 10.04 e 15.09, d</w:t>
      </w:r>
      <w:r w:rsidR="00390A64" w:rsidRPr="00390A64">
        <w:t xml:space="preserve">o anexo único da </w:t>
      </w:r>
      <w:r w:rsidR="00390A64" w:rsidRPr="00390A64">
        <w:rPr>
          <w:spacing w:val="8"/>
        </w:rPr>
        <w:t xml:space="preserve">Lei n° 2.794, de 2003, com a redação que lhe foi dada pela Lei n° 2.996, de 2005, </w:t>
      </w:r>
      <w:r w:rsidR="00390A64" w:rsidRPr="00390A64">
        <w:rPr>
          <w:szCs w:val="24"/>
        </w:rPr>
        <w:t>o valor do imposto é devido ao Município declarado como domicílio tributário da pessoa jurídica ou física tomadora do serviço, conforme informação prestada por este.</w:t>
      </w:r>
    </w:p>
    <w:p w:rsidR="00390A64" w:rsidRDefault="00390A64" w:rsidP="00390A64">
      <w:pPr>
        <w:pStyle w:val="Recuodecorpodetexto"/>
        <w:ind w:firstLine="1134"/>
        <w:rPr>
          <w:i/>
        </w:rPr>
      </w:pPr>
    </w:p>
    <w:p w:rsidR="008A2D44" w:rsidRPr="007E7442" w:rsidRDefault="00390A64" w:rsidP="007E7442">
      <w:pPr>
        <w:pStyle w:val="Recuodecorpodetexto"/>
        <w:ind w:firstLine="1134"/>
        <w:rPr>
          <w:spacing w:val="8"/>
        </w:rPr>
      </w:pPr>
      <w:r w:rsidRPr="0053045F">
        <w:rPr>
          <w:b/>
          <w:bCs/>
          <w:szCs w:val="24"/>
        </w:rPr>
        <w:t>Art. 6º</w:t>
      </w:r>
      <w:r w:rsidRPr="0053045F">
        <w:rPr>
          <w:b/>
          <w:szCs w:val="24"/>
        </w:rPr>
        <w:t>.</w:t>
      </w:r>
      <w:r w:rsidRPr="0053045F">
        <w:rPr>
          <w:szCs w:val="24"/>
        </w:rPr>
        <w:t xml:space="preserve"> No caso do</w:t>
      </w:r>
      <w:r w:rsidR="000F0F94" w:rsidRPr="0053045F">
        <w:rPr>
          <w:szCs w:val="24"/>
        </w:rPr>
        <w:t>s</w:t>
      </w:r>
      <w:r w:rsidRPr="0053045F">
        <w:rPr>
          <w:szCs w:val="24"/>
        </w:rPr>
        <w:t xml:space="preserve"> serviços </w:t>
      </w:r>
      <w:r w:rsidR="000F0F94" w:rsidRPr="0053045F">
        <w:rPr>
          <w:szCs w:val="24"/>
        </w:rPr>
        <w:t>prestados pelas administradoras de ca</w:t>
      </w:r>
      <w:r w:rsidR="002E72DB">
        <w:rPr>
          <w:szCs w:val="24"/>
        </w:rPr>
        <w:t>r</w:t>
      </w:r>
      <w:r w:rsidR="000F0F94" w:rsidRPr="0053045F">
        <w:rPr>
          <w:szCs w:val="24"/>
        </w:rPr>
        <w:t xml:space="preserve">tão de crédito e débito, descritos no subitem 15.01, </w:t>
      </w:r>
      <w:r w:rsidRPr="0053045F">
        <w:rPr>
          <w:szCs w:val="24"/>
        </w:rPr>
        <w:t>d</w:t>
      </w:r>
      <w:r w:rsidRPr="0053045F">
        <w:t xml:space="preserve">o anexo único da </w:t>
      </w:r>
      <w:r w:rsidRPr="0053045F">
        <w:rPr>
          <w:spacing w:val="8"/>
        </w:rPr>
        <w:t>Lei n° 2.794, de 2003, com a redação que lhe foi dada pela Lei n° 2.996, de 2005,</w:t>
      </w:r>
      <w:r w:rsidR="00451A2D" w:rsidRPr="0053045F">
        <w:rPr>
          <w:spacing w:val="8"/>
        </w:rPr>
        <w:t xml:space="preserve"> os terminais eletrônicos ou as máquinas das operações efetivadas deverão ser registradas no local do domicílio do tomador do serviço.</w:t>
      </w:r>
    </w:p>
    <w:p w:rsidR="00390A64" w:rsidRPr="0087656C" w:rsidRDefault="00390A64" w:rsidP="00390A64">
      <w:pPr>
        <w:pStyle w:val="Recuodecorpodetexto"/>
        <w:ind w:firstLine="1134"/>
        <w:rPr>
          <w:i/>
        </w:rPr>
      </w:pPr>
    </w:p>
    <w:p w:rsidR="007E5FD4" w:rsidRPr="008D083B" w:rsidRDefault="0087656C" w:rsidP="0087656C">
      <w:pPr>
        <w:pStyle w:val="Recuodecorpodetexto"/>
        <w:ind w:firstLine="1134"/>
        <w:rPr>
          <w:szCs w:val="24"/>
        </w:rPr>
      </w:pPr>
      <w:r w:rsidRPr="008D083B">
        <w:rPr>
          <w:b/>
          <w:bCs/>
          <w:szCs w:val="24"/>
        </w:rPr>
        <w:t xml:space="preserve">Art. </w:t>
      </w:r>
      <w:r w:rsidR="00390A64">
        <w:rPr>
          <w:b/>
          <w:bCs/>
          <w:szCs w:val="24"/>
        </w:rPr>
        <w:t>7</w:t>
      </w:r>
      <w:r w:rsidRPr="008D083B">
        <w:rPr>
          <w:b/>
          <w:bCs/>
          <w:szCs w:val="24"/>
        </w:rPr>
        <w:t>º</w:t>
      </w:r>
      <w:r w:rsidR="007E5FD4" w:rsidRPr="008D083B">
        <w:rPr>
          <w:b/>
          <w:szCs w:val="24"/>
        </w:rPr>
        <w:t>.</w:t>
      </w:r>
      <w:r w:rsidR="007E5FD4" w:rsidRPr="008D083B">
        <w:rPr>
          <w:szCs w:val="24"/>
        </w:rPr>
        <w:t xml:space="preserve"> </w:t>
      </w:r>
      <w:r w:rsidR="008D083B" w:rsidRPr="008D083B">
        <w:rPr>
          <w:szCs w:val="24"/>
        </w:rPr>
        <w:t>Esta Lei entra em vigor na data de sua publicação, produzindo seus efeitos a partir de 1º de janeiro de 2018.</w:t>
      </w:r>
    </w:p>
    <w:p w:rsidR="007E5FD4" w:rsidRPr="0027658B" w:rsidRDefault="007E5FD4">
      <w:pPr>
        <w:pStyle w:val="Recuodecorpodetexto"/>
        <w:ind w:left="1080" w:firstLine="0"/>
        <w:rPr>
          <w:szCs w:val="24"/>
        </w:rPr>
      </w:pPr>
    </w:p>
    <w:p w:rsidR="007E5FD4" w:rsidRPr="0027658B" w:rsidRDefault="007E5FD4" w:rsidP="007F5D21">
      <w:pPr>
        <w:pStyle w:val="Recuodecorpodetexto"/>
        <w:ind w:firstLine="1134"/>
        <w:rPr>
          <w:szCs w:val="24"/>
        </w:rPr>
      </w:pPr>
      <w:r w:rsidRPr="0027658B">
        <w:rPr>
          <w:szCs w:val="24"/>
        </w:rPr>
        <w:t>Gabinete do Prefeito</w:t>
      </w:r>
      <w:r w:rsidR="007F5D21">
        <w:rPr>
          <w:szCs w:val="24"/>
        </w:rPr>
        <w:t xml:space="preserve"> Municipal de</w:t>
      </w:r>
      <w:r w:rsidR="0087656C">
        <w:rPr>
          <w:szCs w:val="24"/>
        </w:rPr>
        <w:t xml:space="preserve"> Frederico Westphalen</w:t>
      </w:r>
      <w:r w:rsidR="00251B93">
        <w:rPr>
          <w:szCs w:val="24"/>
        </w:rPr>
        <w:t>/RS</w:t>
      </w:r>
      <w:r w:rsidR="0087656C">
        <w:rPr>
          <w:szCs w:val="24"/>
        </w:rPr>
        <w:t xml:space="preserve">, </w:t>
      </w:r>
      <w:r w:rsidR="007F5D21">
        <w:rPr>
          <w:szCs w:val="24"/>
        </w:rPr>
        <w:t>aos seis dias do mês de</w:t>
      </w:r>
      <w:r w:rsidRPr="0027658B">
        <w:rPr>
          <w:szCs w:val="24"/>
        </w:rPr>
        <w:t xml:space="preserve"> </w:t>
      </w:r>
      <w:r w:rsidR="000D76A4">
        <w:rPr>
          <w:szCs w:val="24"/>
        </w:rPr>
        <w:t xml:space="preserve">setembro </w:t>
      </w:r>
      <w:r w:rsidR="0087656C">
        <w:rPr>
          <w:szCs w:val="24"/>
        </w:rPr>
        <w:t xml:space="preserve">de </w:t>
      </w:r>
      <w:r w:rsidR="007F5D21">
        <w:rPr>
          <w:szCs w:val="24"/>
        </w:rPr>
        <w:t>dois mil e dezessete</w:t>
      </w:r>
      <w:r w:rsidRPr="0027658B">
        <w:rPr>
          <w:szCs w:val="24"/>
        </w:rPr>
        <w:t>.</w:t>
      </w:r>
    </w:p>
    <w:p w:rsidR="007E5FD4" w:rsidRPr="0027658B" w:rsidRDefault="007E5FD4">
      <w:pPr>
        <w:pStyle w:val="Recuodecorpodetexto"/>
        <w:ind w:left="900" w:firstLine="0"/>
        <w:rPr>
          <w:szCs w:val="24"/>
        </w:rPr>
      </w:pPr>
    </w:p>
    <w:p w:rsidR="007E5FD4" w:rsidRPr="0027658B" w:rsidRDefault="007E5FD4">
      <w:pPr>
        <w:pStyle w:val="Recuodecorpodetexto"/>
        <w:ind w:left="900" w:firstLine="0"/>
        <w:rPr>
          <w:szCs w:val="24"/>
        </w:rPr>
      </w:pPr>
    </w:p>
    <w:p w:rsidR="007E5FD4" w:rsidRPr="0027658B" w:rsidRDefault="007E5FD4">
      <w:pPr>
        <w:pStyle w:val="Recuodecorpodetexto"/>
        <w:ind w:left="900" w:firstLine="0"/>
        <w:rPr>
          <w:szCs w:val="24"/>
        </w:rPr>
      </w:pPr>
    </w:p>
    <w:p w:rsidR="007F5D21" w:rsidRDefault="007F5D21">
      <w:pPr>
        <w:pStyle w:val="Recuodecorpodetexto"/>
        <w:ind w:firstLine="0"/>
        <w:jc w:val="center"/>
        <w:rPr>
          <w:szCs w:val="24"/>
        </w:rPr>
      </w:pPr>
      <w:r>
        <w:rPr>
          <w:szCs w:val="24"/>
        </w:rPr>
        <w:t>__________________________</w:t>
      </w:r>
    </w:p>
    <w:p w:rsidR="007E5FD4" w:rsidRPr="007F5D21" w:rsidRDefault="0087656C">
      <w:pPr>
        <w:pStyle w:val="Recuodecorpodetexto"/>
        <w:ind w:firstLine="0"/>
        <w:jc w:val="center"/>
        <w:rPr>
          <w:i/>
          <w:szCs w:val="24"/>
        </w:rPr>
      </w:pPr>
      <w:r w:rsidRPr="007F5D21">
        <w:rPr>
          <w:i/>
          <w:szCs w:val="24"/>
        </w:rPr>
        <w:t>JOSÉ ALBERTO PANOSSO</w:t>
      </w:r>
    </w:p>
    <w:p w:rsidR="007E5FD4" w:rsidRPr="007F5D21" w:rsidRDefault="007E5FD4">
      <w:pPr>
        <w:pStyle w:val="Recuodecorpodetexto"/>
        <w:ind w:firstLine="0"/>
        <w:jc w:val="center"/>
        <w:rPr>
          <w:b/>
          <w:i/>
          <w:szCs w:val="24"/>
        </w:rPr>
      </w:pPr>
      <w:r w:rsidRPr="007F5D21">
        <w:rPr>
          <w:b/>
          <w:i/>
          <w:szCs w:val="24"/>
        </w:rPr>
        <w:t>Prefeito Municipal</w:t>
      </w:r>
    </w:p>
    <w:p w:rsidR="007E5FD4" w:rsidRPr="0027658B" w:rsidRDefault="007E5FD4">
      <w:pPr>
        <w:pStyle w:val="Recuodecorpodetexto"/>
        <w:ind w:firstLine="0"/>
        <w:jc w:val="center"/>
        <w:rPr>
          <w:szCs w:val="24"/>
        </w:rPr>
      </w:pPr>
    </w:p>
    <w:p w:rsidR="007E5FD4" w:rsidRPr="0027658B" w:rsidRDefault="007E5FD4">
      <w:pPr>
        <w:pStyle w:val="Recuodecorpodetexto"/>
        <w:ind w:firstLine="0"/>
        <w:jc w:val="center"/>
        <w:rPr>
          <w:szCs w:val="24"/>
        </w:rPr>
      </w:pPr>
    </w:p>
    <w:p w:rsidR="007E5FD4" w:rsidRDefault="007E5FD4">
      <w:pPr>
        <w:pStyle w:val="Recuodecorpodetexto"/>
        <w:ind w:firstLine="0"/>
        <w:jc w:val="center"/>
        <w:rPr>
          <w:szCs w:val="24"/>
          <w:lang w:val="pt-PT"/>
        </w:rPr>
      </w:pPr>
    </w:p>
    <w:p w:rsidR="007F5D21" w:rsidRDefault="007F5D21" w:rsidP="007F5D21">
      <w:pPr>
        <w:pStyle w:val="Recuodecorpodetexto"/>
        <w:ind w:firstLine="0"/>
        <w:jc w:val="center"/>
        <w:rPr>
          <w:szCs w:val="24"/>
        </w:rPr>
      </w:pPr>
      <w:r>
        <w:rPr>
          <w:szCs w:val="24"/>
        </w:rPr>
        <w:t>_____________________________</w:t>
      </w:r>
    </w:p>
    <w:p w:rsidR="007F5D21" w:rsidRPr="007F5D21" w:rsidRDefault="007F5D21" w:rsidP="007F5D21">
      <w:pPr>
        <w:pStyle w:val="Recuodecorpodetexto"/>
        <w:ind w:firstLine="0"/>
        <w:jc w:val="center"/>
        <w:rPr>
          <w:i/>
          <w:szCs w:val="24"/>
        </w:rPr>
      </w:pPr>
      <w:r>
        <w:rPr>
          <w:i/>
          <w:szCs w:val="24"/>
        </w:rPr>
        <w:t>LUIZ PAULO GOMES FRANKEN</w:t>
      </w:r>
    </w:p>
    <w:p w:rsidR="007F5D21" w:rsidRPr="007F5D21" w:rsidRDefault="007F5D21" w:rsidP="007F5D21">
      <w:pPr>
        <w:pStyle w:val="Recuodecorpodetexto"/>
        <w:ind w:firstLine="0"/>
        <w:jc w:val="center"/>
        <w:rPr>
          <w:b/>
          <w:i/>
          <w:szCs w:val="24"/>
        </w:rPr>
      </w:pPr>
      <w:r>
        <w:rPr>
          <w:b/>
          <w:i/>
          <w:szCs w:val="24"/>
        </w:rPr>
        <w:t>Sec. Mun. da Administração</w:t>
      </w:r>
    </w:p>
    <w:p w:rsidR="00207C1A" w:rsidRDefault="00207C1A">
      <w:pPr>
        <w:pStyle w:val="Recuodecorpodetexto"/>
        <w:ind w:firstLine="0"/>
        <w:jc w:val="center"/>
        <w:rPr>
          <w:szCs w:val="24"/>
          <w:lang w:val="pt-PT"/>
        </w:rPr>
      </w:pPr>
    </w:p>
    <w:p w:rsidR="00207C1A" w:rsidRDefault="00207C1A">
      <w:pPr>
        <w:pStyle w:val="Recuodecorpodetexto"/>
        <w:ind w:firstLine="0"/>
        <w:jc w:val="center"/>
        <w:rPr>
          <w:szCs w:val="24"/>
          <w:lang w:val="pt-PT"/>
        </w:rPr>
      </w:pPr>
    </w:p>
    <w:p w:rsidR="007F5D21" w:rsidRDefault="007F5D21">
      <w:pPr>
        <w:tabs>
          <w:tab w:val="clear" w:pos="1418"/>
        </w:tabs>
        <w:jc w:val="left"/>
        <w:rPr>
          <w:lang w:val="pt-PT"/>
        </w:rPr>
      </w:pPr>
      <w:r>
        <w:rPr>
          <w:lang w:val="pt-PT"/>
        </w:rPr>
        <w:br w:type="page"/>
      </w:r>
    </w:p>
    <w:p w:rsidR="00207C1A" w:rsidRDefault="007F5D21" w:rsidP="007F5D21">
      <w:pPr>
        <w:pStyle w:val="Recuodecorpodetexto"/>
        <w:ind w:firstLine="0"/>
        <w:jc w:val="left"/>
        <w:rPr>
          <w:szCs w:val="24"/>
          <w:lang w:val="pt-PT"/>
        </w:rPr>
      </w:pPr>
      <w:r w:rsidRPr="007F5D21">
        <w:rPr>
          <w:b/>
          <w:szCs w:val="24"/>
          <w:lang w:val="pt-PT"/>
        </w:rPr>
        <w:lastRenderedPageBreak/>
        <w:t>Oficio nº 717/2017 GAB</w:t>
      </w:r>
      <w:r>
        <w:rPr>
          <w:szCs w:val="24"/>
          <w:lang w:val="pt-PT"/>
        </w:rPr>
        <w:tab/>
      </w:r>
      <w:r>
        <w:rPr>
          <w:szCs w:val="24"/>
          <w:lang w:val="pt-PT"/>
        </w:rPr>
        <w:tab/>
      </w:r>
      <w:r>
        <w:rPr>
          <w:szCs w:val="24"/>
          <w:lang w:val="pt-PT"/>
        </w:rPr>
        <w:tab/>
        <w:t xml:space="preserve">       Frederico Westphalen/RS, 06 de setembro de 2017.</w:t>
      </w:r>
    </w:p>
    <w:p w:rsidR="00207C1A" w:rsidRDefault="00207C1A">
      <w:pPr>
        <w:pStyle w:val="Recuodecorpodetexto"/>
        <w:ind w:firstLine="0"/>
        <w:jc w:val="center"/>
        <w:rPr>
          <w:szCs w:val="24"/>
          <w:lang w:val="pt-PT"/>
        </w:rPr>
      </w:pPr>
    </w:p>
    <w:p w:rsidR="007F5D21" w:rsidRDefault="007F5D21">
      <w:pPr>
        <w:pStyle w:val="Recuodecorpodetexto"/>
        <w:ind w:firstLine="0"/>
        <w:jc w:val="center"/>
        <w:rPr>
          <w:szCs w:val="24"/>
          <w:lang w:val="pt-PT"/>
        </w:rPr>
      </w:pPr>
    </w:p>
    <w:p w:rsidR="00207C1A" w:rsidRDefault="007F5D21" w:rsidP="007F5D21">
      <w:pPr>
        <w:jc w:val="left"/>
        <w:rPr>
          <w:b/>
        </w:rPr>
      </w:pPr>
      <w:r>
        <w:rPr>
          <w:b/>
        </w:rPr>
        <w:t>EXPOSIÇÃO DE MOTIVOS</w:t>
      </w:r>
    </w:p>
    <w:p w:rsidR="00207C1A" w:rsidRDefault="00207C1A" w:rsidP="00207C1A">
      <w:pPr>
        <w:rPr>
          <w:b/>
        </w:rPr>
      </w:pPr>
    </w:p>
    <w:p w:rsidR="00207C1A" w:rsidRDefault="00207C1A" w:rsidP="00207C1A">
      <w:pPr>
        <w:rPr>
          <w:b/>
        </w:rPr>
      </w:pPr>
    </w:p>
    <w:p w:rsidR="00207C1A" w:rsidRDefault="00207C1A" w:rsidP="002E72DB">
      <w:pPr>
        <w:tabs>
          <w:tab w:val="clear" w:pos="1418"/>
          <w:tab w:val="left" w:pos="0"/>
        </w:tabs>
        <w:ind w:firstLine="851"/>
        <w:rPr>
          <w:b/>
        </w:rPr>
      </w:pPr>
      <w:r>
        <w:rPr>
          <w:b/>
        </w:rPr>
        <w:t>Senhor Presidente, Senhores Vereadores:</w:t>
      </w:r>
    </w:p>
    <w:p w:rsidR="00207C1A" w:rsidRDefault="00207C1A" w:rsidP="00207C1A">
      <w:pPr>
        <w:rPr>
          <w:b/>
        </w:rPr>
      </w:pPr>
    </w:p>
    <w:p w:rsidR="00207C1A" w:rsidRDefault="00207C1A" w:rsidP="00207C1A">
      <w:pPr>
        <w:pStyle w:val="Corpodetexto"/>
        <w:jc w:val="both"/>
        <w:rPr>
          <w:b/>
          <w:szCs w:val="24"/>
        </w:rPr>
      </w:pPr>
    </w:p>
    <w:p w:rsidR="002E72DB" w:rsidRDefault="00AF55FC" w:rsidP="002E72DB">
      <w:pPr>
        <w:pStyle w:val="Corpodetexto"/>
        <w:ind w:firstLine="851"/>
        <w:jc w:val="both"/>
        <w:rPr>
          <w:szCs w:val="24"/>
        </w:rPr>
      </w:pPr>
      <w:r>
        <w:rPr>
          <w:szCs w:val="24"/>
        </w:rPr>
        <w:t xml:space="preserve">Na oportunidade </w:t>
      </w:r>
      <w:r w:rsidR="002E72DB">
        <w:rPr>
          <w:szCs w:val="24"/>
        </w:rPr>
        <w:t>em que cumprimentamos Vossa</w:t>
      </w:r>
      <w:r w:rsidR="00162C1E">
        <w:rPr>
          <w:szCs w:val="24"/>
        </w:rPr>
        <w:t>s</w:t>
      </w:r>
      <w:r w:rsidR="002E72DB">
        <w:rPr>
          <w:szCs w:val="24"/>
        </w:rPr>
        <w:t xml:space="preserve"> Excelência</w:t>
      </w:r>
      <w:r w:rsidR="00162C1E">
        <w:rPr>
          <w:szCs w:val="24"/>
        </w:rPr>
        <w:t>s</w:t>
      </w:r>
      <w:r w:rsidR="002E72DB">
        <w:rPr>
          <w:szCs w:val="24"/>
        </w:rPr>
        <w:t xml:space="preserve">, encaminhamos para </w:t>
      </w:r>
      <w:r w:rsidR="00207C1A">
        <w:rPr>
          <w:szCs w:val="24"/>
        </w:rPr>
        <w:t xml:space="preserve">a apreciação, discussão e votação deste conceituado parlamento, o Projeto de Lei </w:t>
      </w:r>
      <w:r w:rsidR="002E72DB">
        <w:rPr>
          <w:szCs w:val="24"/>
        </w:rPr>
        <w:t xml:space="preserve">n.º 88 de 06 de setembro de 2017, o qual dispõe acerca de </w:t>
      </w:r>
      <w:r>
        <w:rPr>
          <w:szCs w:val="24"/>
        </w:rPr>
        <w:t xml:space="preserve">alterações no Código Tributário Municipal, </w:t>
      </w:r>
      <w:r w:rsidRPr="0027658B">
        <w:rPr>
          <w:spacing w:val="2"/>
          <w:szCs w:val="24"/>
        </w:rPr>
        <w:t xml:space="preserve">Lei 754/1977, com </w:t>
      </w:r>
      <w:r w:rsidR="002E72DB">
        <w:rPr>
          <w:spacing w:val="2"/>
          <w:szCs w:val="24"/>
        </w:rPr>
        <w:t xml:space="preserve">redação </w:t>
      </w:r>
      <w:r w:rsidRPr="0027658B">
        <w:rPr>
          <w:spacing w:val="2"/>
          <w:szCs w:val="24"/>
        </w:rPr>
        <w:t xml:space="preserve">introduzida pelas Leis </w:t>
      </w:r>
      <w:r w:rsidR="002E72DB">
        <w:rPr>
          <w:spacing w:val="2"/>
          <w:szCs w:val="24"/>
        </w:rPr>
        <w:t xml:space="preserve">n.º </w:t>
      </w:r>
      <w:r w:rsidRPr="0027658B">
        <w:rPr>
          <w:spacing w:val="2"/>
          <w:szCs w:val="24"/>
        </w:rPr>
        <w:t>2.794/2003, 2.882/2004, 2.890/2004 e 2.996/2005, em relação ao Imposto sobre Serviços de Qualquer Natureza</w:t>
      </w:r>
      <w:r w:rsidR="002E72DB">
        <w:rPr>
          <w:spacing w:val="2"/>
          <w:szCs w:val="24"/>
        </w:rPr>
        <w:t xml:space="preserve"> - ISSQN</w:t>
      </w:r>
      <w:r>
        <w:rPr>
          <w:spacing w:val="2"/>
          <w:szCs w:val="24"/>
        </w:rPr>
        <w:t xml:space="preserve">, </w:t>
      </w:r>
      <w:r>
        <w:rPr>
          <w:szCs w:val="24"/>
        </w:rPr>
        <w:t xml:space="preserve">diante das alterações introduzidas pela Lei Complementar </w:t>
      </w:r>
      <w:r w:rsidR="00162C1E">
        <w:rPr>
          <w:szCs w:val="24"/>
        </w:rPr>
        <w:t xml:space="preserve">Federal n.º </w:t>
      </w:r>
      <w:r>
        <w:rPr>
          <w:szCs w:val="24"/>
        </w:rPr>
        <w:t>157/2016.</w:t>
      </w:r>
    </w:p>
    <w:p w:rsidR="002E72DB" w:rsidRDefault="002E72DB" w:rsidP="002E72DB">
      <w:pPr>
        <w:pStyle w:val="Corpodetexto"/>
        <w:ind w:firstLine="851"/>
        <w:jc w:val="both"/>
        <w:rPr>
          <w:szCs w:val="24"/>
        </w:rPr>
      </w:pPr>
      <w:r>
        <w:rPr>
          <w:szCs w:val="24"/>
        </w:rPr>
        <w:t xml:space="preserve">Cumpre referir Excelências, que a </w:t>
      </w:r>
      <w:r w:rsidR="00207C1A">
        <w:rPr>
          <w:szCs w:val="24"/>
        </w:rPr>
        <w:t xml:space="preserve">Lei Complementar nº 157 </w:t>
      </w:r>
      <w:r w:rsidR="00162C1E">
        <w:rPr>
          <w:szCs w:val="24"/>
        </w:rPr>
        <w:t xml:space="preserve">publicada no diário Oficial da União em </w:t>
      </w:r>
      <w:r w:rsidR="00207C1A">
        <w:rPr>
          <w:szCs w:val="24"/>
        </w:rPr>
        <w:t xml:space="preserve">29 de dezembro de 2016, </w:t>
      </w:r>
      <w:r>
        <w:rPr>
          <w:szCs w:val="24"/>
        </w:rPr>
        <w:t xml:space="preserve">alterou </w:t>
      </w:r>
      <w:r w:rsidR="00207C1A">
        <w:rPr>
          <w:szCs w:val="24"/>
        </w:rPr>
        <w:t>a Lei Complementar nº 116/2003, que normatiza o ISSQN</w:t>
      </w:r>
      <w:r>
        <w:rPr>
          <w:szCs w:val="24"/>
        </w:rPr>
        <w:t>,</w:t>
      </w:r>
      <w:r w:rsidR="00162C1E">
        <w:rPr>
          <w:szCs w:val="24"/>
        </w:rPr>
        <w:t xml:space="preserve"> foi </w:t>
      </w:r>
      <w:r w:rsidR="00207C1A">
        <w:rPr>
          <w:szCs w:val="24"/>
        </w:rPr>
        <w:t>republicada contendo os dispositivos que antes haviam sido vetado</w:t>
      </w:r>
      <w:r w:rsidR="00162C1E">
        <w:rPr>
          <w:szCs w:val="24"/>
        </w:rPr>
        <w:t>s pelo Presidente da República.</w:t>
      </w:r>
    </w:p>
    <w:p w:rsidR="002E72DB" w:rsidRDefault="002E72DB" w:rsidP="002E72DB">
      <w:pPr>
        <w:pStyle w:val="Corpodetexto"/>
        <w:ind w:firstLine="851"/>
        <w:jc w:val="both"/>
        <w:rPr>
          <w:szCs w:val="24"/>
        </w:rPr>
      </w:pPr>
      <w:r>
        <w:rPr>
          <w:szCs w:val="24"/>
        </w:rPr>
        <w:t>Justificamos a presente adequação, em razão das</w:t>
      </w:r>
      <w:r w:rsidR="00207C1A">
        <w:rPr>
          <w:szCs w:val="24"/>
        </w:rPr>
        <w:t xml:space="preserve"> alterações significativas para os Municípios, principalmente em relação ao ISSQN dos cartões de crédito/débito, </w:t>
      </w:r>
      <w:r w:rsidR="00207C1A" w:rsidRPr="002E72DB">
        <w:rPr>
          <w:i/>
          <w:szCs w:val="24"/>
        </w:rPr>
        <w:t>leasing</w:t>
      </w:r>
      <w:r w:rsidR="00207C1A">
        <w:rPr>
          <w:szCs w:val="24"/>
        </w:rPr>
        <w:t xml:space="preserve"> e planos de saúde.</w:t>
      </w:r>
    </w:p>
    <w:p w:rsidR="00251B93" w:rsidRDefault="002E72DB" w:rsidP="00251B93">
      <w:pPr>
        <w:pStyle w:val="Corpodetexto"/>
        <w:ind w:firstLine="851"/>
        <w:jc w:val="both"/>
        <w:rPr>
          <w:szCs w:val="24"/>
        </w:rPr>
      </w:pPr>
      <w:r>
        <w:rPr>
          <w:szCs w:val="24"/>
        </w:rPr>
        <w:t xml:space="preserve">Considerando </w:t>
      </w:r>
      <w:r w:rsidR="00566426">
        <w:rPr>
          <w:szCs w:val="24"/>
        </w:rPr>
        <w:t>a atual situação dos municípios brasileiros,</w:t>
      </w:r>
      <w:r>
        <w:rPr>
          <w:szCs w:val="24"/>
        </w:rPr>
        <w:t xml:space="preserve"> e,</w:t>
      </w:r>
      <w:r w:rsidR="00566426">
        <w:rPr>
          <w:szCs w:val="24"/>
        </w:rPr>
        <w:t xml:space="preserve"> em que pese as necessidades e a carência de recursos financeiros, a regulamentação e atualização da legislação é fundamental para cumprir a missão constitucional do município de instituir o ISS</w:t>
      </w:r>
      <w:r>
        <w:rPr>
          <w:szCs w:val="24"/>
        </w:rPr>
        <w:t xml:space="preserve">QN, </w:t>
      </w:r>
      <w:r w:rsidR="00566426">
        <w:rPr>
          <w:szCs w:val="24"/>
        </w:rPr>
        <w:t>mas também</w:t>
      </w:r>
      <w:r>
        <w:rPr>
          <w:szCs w:val="24"/>
        </w:rPr>
        <w:t xml:space="preserve">, o de </w:t>
      </w:r>
      <w:r w:rsidR="00566426">
        <w:rPr>
          <w:szCs w:val="24"/>
        </w:rPr>
        <w:t>ampliar as receitas tributárias municipais</w:t>
      </w:r>
      <w:r>
        <w:rPr>
          <w:szCs w:val="24"/>
        </w:rPr>
        <w:t xml:space="preserve"> através da incidência do referido tributo</w:t>
      </w:r>
      <w:r w:rsidR="00566426">
        <w:rPr>
          <w:szCs w:val="24"/>
        </w:rPr>
        <w:t>.</w:t>
      </w:r>
    </w:p>
    <w:p w:rsidR="00251B93" w:rsidRDefault="00207C1A" w:rsidP="00251B93">
      <w:pPr>
        <w:pStyle w:val="Corpodetexto"/>
        <w:ind w:firstLine="851"/>
        <w:jc w:val="both"/>
        <w:rPr>
          <w:szCs w:val="24"/>
        </w:rPr>
      </w:pPr>
      <w:r>
        <w:rPr>
          <w:szCs w:val="24"/>
        </w:rPr>
        <w:t>Frisa</w:t>
      </w:r>
      <w:r w:rsidR="00251B93">
        <w:rPr>
          <w:szCs w:val="24"/>
        </w:rPr>
        <w:t xml:space="preserve">-se </w:t>
      </w:r>
      <w:r>
        <w:rPr>
          <w:szCs w:val="24"/>
        </w:rPr>
        <w:t xml:space="preserve">que as providências são necessárias e urgentes para que </w:t>
      </w:r>
      <w:r w:rsidR="00251B93">
        <w:rPr>
          <w:szCs w:val="24"/>
        </w:rPr>
        <w:t xml:space="preserve">a incidência da presente alteração legislativa </w:t>
      </w:r>
      <w:r>
        <w:rPr>
          <w:szCs w:val="24"/>
        </w:rPr>
        <w:t>possa</w:t>
      </w:r>
      <w:r w:rsidR="00251B93">
        <w:rPr>
          <w:szCs w:val="24"/>
        </w:rPr>
        <w:t xml:space="preserve"> a produzir seus efeitos </w:t>
      </w:r>
      <w:r>
        <w:rPr>
          <w:szCs w:val="24"/>
        </w:rPr>
        <w:t>a partir de 01/01/2018, em razão da necessária obediência aos princípios da anterioridade tributária comum e anterioridade nonagesimal.</w:t>
      </w:r>
    </w:p>
    <w:p w:rsidR="00207C1A" w:rsidRDefault="00207C1A" w:rsidP="00251B93">
      <w:pPr>
        <w:pStyle w:val="Corpodetexto"/>
        <w:ind w:firstLine="851"/>
        <w:jc w:val="both"/>
        <w:rPr>
          <w:szCs w:val="24"/>
        </w:rPr>
      </w:pPr>
      <w:r>
        <w:rPr>
          <w:szCs w:val="24"/>
        </w:rPr>
        <w:t xml:space="preserve">Diante do exposto e certos da especial atenção de Vossas Excelências, e considerando a importância desta matéria para incrementar a arrecadação do município, pedimos a aprovação unânime do projeto de lei que ora se apresenta, em </w:t>
      </w:r>
      <w:r w:rsidR="00251B93" w:rsidRPr="00251B93">
        <w:rPr>
          <w:b/>
          <w:i/>
          <w:szCs w:val="24"/>
        </w:rPr>
        <w:t>REGIME DE URGÊNCIA</w:t>
      </w:r>
      <w:r w:rsidR="007F5D21">
        <w:rPr>
          <w:szCs w:val="24"/>
        </w:rPr>
        <w:t>, nos termos do artigo 67 da Lei Orgânica Municipal</w:t>
      </w:r>
      <w:r>
        <w:rPr>
          <w:szCs w:val="24"/>
        </w:rPr>
        <w:t>.</w:t>
      </w:r>
    </w:p>
    <w:p w:rsidR="00207C1A" w:rsidRPr="00207C1A" w:rsidRDefault="00207C1A">
      <w:pPr>
        <w:pStyle w:val="Recuodecorpodetexto"/>
        <w:ind w:firstLine="0"/>
        <w:jc w:val="center"/>
        <w:rPr>
          <w:szCs w:val="24"/>
        </w:rPr>
      </w:pPr>
    </w:p>
    <w:p w:rsidR="007E5FD4" w:rsidRPr="0027658B" w:rsidRDefault="007E5FD4">
      <w:pPr>
        <w:pStyle w:val="Recuodecorpodetexto"/>
        <w:ind w:firstLine="0"/>
        <w:jc w:val="center"/>
        <w:rPr>
          <w:szCs w:val="24"/>
          <w:lang w:val="pt-PT"/>
        </w:rPr>
      </w:pPr>
    </w:p>
    <w:p w:rsidR="007E5FD4" w:rsidRPr="0027658B" w:rsidRDefault="007E5FD4">
      <w:pPr>
        <w:pStyle w:val="Recuodecorpodetexto"/>
        <w:ind w:firstLine="0"/>
        <w:jc w:val="center"/>
        <w:rPr>
          <w:szCs w:val="24"/>
          <w:lang w:val="pt-PT"/>
        </w:rPr>
      </w:pPr>
    </w:p>
    <w:p w:rsidR="007F5D21" w:rsidRDefault="007F5D21" w:rsidP="007F5D21">
      <w:pPr>
        <w:pStyle w:val="Recuodecorpodetexto"/>
        <w:ind w:firstLine="0"/>
        <w:jc w:val="center"/>
        <w:rPr>
          <w:szCs w:val="24"/>
        </w:rPr>
      </w:pPr>
      <w:r>
        <w:rPr>
          <w:szCs w:val="24"/>
        </w:rPr>
        <w:t>__________________________</w:t>
      </w:r>
    </w:p>
    <w:p w:rsidR="007F5D21" w:rsidRPr="007F5D21" w:rsidRDefault="007F5D21" w:rsidP="007F5D21">
      <w:pPr>
        <w:pStyle w:val="Recuodecorpodetexto"/>
        <w:ind w:firstLine="0"/>
        <w:jc w:val="center"/>
        <w:rPr>
          <w:i/>
          <w:szCs w:val="24"/>
        </w:rPr>
      </w:pPr>
      <w:r w:rsidRPr="007F5D21">
        <w:rPr>
          <w:i/>
          <w:szCs w:val="24"/>
        </w:rPr>
        <w:t>JOSÉ ALBERTO PANOSSO</w:t>
      </w:r>
    </w:p>
    <w:p w:rsidR="007F5D21" w:rsidRPr="007F5D21" w:rsidRDefault="007F5D21" w:rsidP="007F5D21">
      <w:pPr>
        <w:pStyle w:val="Recuodecorpodetexto"/>
        <w:ind w:firstLine="0"/>
        <w:jc w:val="center"/>
        <w:rPr>
          <w:b/>
          <w:i/>
          <w:szCs w:val="24"/>
        </w:rPr>
      </w:pPr>
      <w:r w:rsidRPr="007F5D21">
        <w:rPr>
          <w:b/>
          <w:i/>
          <w:szCs w:val="24"/>
        </w:rPr>
        <w:t>Prefeito Municipal</w:t>
      </w:r>
    </w:p>
    <w:p w:rsidR="007E5FD4" w:rsidRPr="0027658B" w:rsidRDefault="007E5FD4">
      <w:pPr>
        <w:pStyle w:val="Recuodecorpodetexto"/>
        <w:ind w:firstLine="0"/>
        <w:jc w:val="center"/>
        <w:rPr>
          <w:szCs w:val="24"/>
          <w:lang w:val="pt-PT"/>
        </w:rPr>
      </w:pPr>
    </w:p>
    <w:p w:rsidR="00251B93" w:rsidRDefault="00251B93" w:rsidP="00251B93">
      <w:pPr>
        <w:rPr>
          <w:bCs/>
          <w:i/>
        </w:rPr>
      </w:pPr>
    </w:p>
    <w:p w:rsidR="00394E53" w:rsidRDefault="00394E53" w:rsidP="00251B93">
      <w:pPr>
        <w:rPr>
          <w:bCs/>
          <w:i/>
        </w:rPr>
      </w:pPr>
    </w:p>
    <w:p w:rsidR="00251B93" w:rsidRPr="00394E53" w:rsidRDefault="00251B93" w:rsidP="00251B93">
      <w:pPr>
        <w:rPr>
          <w:bCs/>
        </w:rPr>
      </w:pPr>
      <w:r w:rsidRPr="00394E53">
        <w:rPr>
          <w:bCs/>
        </w:rPr>
        <w:t>Exmo. Sr.:</w:t>
      </w:r>
    </w:p>
    <w:p w:rsidR="00251B93" w:rsidRPr="00394E53" w:rsidRDefault="00251B93" w:rsidP="00251B93">
      <w:pPr>
        <w:rPr>
          <w:b/>
          <w:bCs/>
        </w:rPr>
      </w:pPr>
      <w:r w:rsidRPr="00394E53">
        <w:rPr>
          <w:b/>
          <w:bCs/>
        </w:rPr>
        <w:t>JACQUES DOUGLAS DE OLIVEIRA</w:t>
      </w:r>
    </w:p>
    <w:p w:rsidR="00251B93" w:rsidRPr="00394E53" w:rsidRDefault="00251B93" w:rsidP="00251B93">
      <w:pPr>
        <w:rPr>
          <w:bCs/>
        </w:rPr>
      </w:pPr>
      <w:r w:rsidRPr="00394E53">
        <w:rPr>
          <w:bCs/>
        </w:rPr>
        <w:t>Presidente da Câmara Municipal de Vereadores</w:t>
      </w:r>
    </w:p>
    <w:p w:rsidR="00251B93" w:rsidRPr="00394E53" w:rsidRDefault="00251B93" w:rsidP="00251B93">
      <w:pPr>
        <w:keepNext/>
        <w:widowControl w:val="0"/>
        <w:outlineLvl w:val="2"/>
        <w:rPr>
          <w:bCs/>
        </w:rPr>
      </w:pPr>
      <w:r w:rsidRPr="00394E53">
        <w:rPr>
          <w:bCs/>
        </w:rPr>
        <w:t>Frederico Westphalen/RS</w:t>
      </w:r>
    </w:p>
    <w:sectPr w:rsidR="00251B93" w:rsidRPr="00394E53" w:rsidSect="007F5D21">
      <w:footerReference w:type="default" r:id="rId10"/>
      <w:pgSz w:w="11907" w:h="16840" w:code="9"/>
      <w:pgMar w:top="2268" w:right="794" w:bottom="1871" w:left="130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9EE" w:rsidRDefault="004219EE" w:rsidP="00394E53">
      <w:r>
        <w:separator/>
      </w:r>
    </w:p>
  </w:endnote>
  <w:endnote w:type="continuationSeparator" w:id="0">
    <w:p w:rsidR="004219EE" w:rsidRDefault="004219EE" w:rsidP="0039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398"/>
      <w:docPartObj>
        <w:docPartGallery w:val="Page Numbers (Bottom of Page)"/>
        <w:docPartUnique/>
      </w:docPartObj>
    </w:sdtPr>
    <w:sdtEndPr/>
    <w:sdtContent>
      <w:p w:rsidR="00394E53" w:rsidRDefault="000A1B3A" w:rsidP="00394E53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="00394E53">
          <w:t xml:space="preserve"> de 4</w:t>
        </w:r>
      </w:p>
    </w:sdtContent>
  </w:sdt>
  <w:p w:rsidR="00394E53" w:rsidRDefault="00394E5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9EE" w:rsidRDefault="004219EE" w:rsidP="00394E53">
      <w:r>
        <w:separator/>
      </w:r>
    </w:p>
  </w:footnote>
  <w:footnote w:type="continuationSeparator" w:id="0">
    <w:p w:rsidR="004219EE" w:rsidRDefault="004219EE" w:rsidP="0039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79FE"/>
    <w:multiLevelType w:val="hybridMultilevel"/>
    <w:tmpl w:val="AF3622DA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9D19DF"/>
    <w:multiLevelType w:val="multilevel"/>
    <w:tmpl w:val="6B2C0BA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77B2"/>
    <w:rsid w:val="000A1B3A"/>
    <w:rsid w:val="000A668D"/>
    <w:rsid w:val="000D76A4"/>
    <w:rsid w:val="000F0F94"/>
    <w:rsid w:val="00146A5E"/>
    <w:rsid w:val="00162C1E"/>
    <w:rsid w:val="001B635B"/>
    <w:rsid w:val="00207C1A"/>
    <w:rsid w:val="00251B93"/>
    <w:rsid w:val="0027658B"/>
    <w:rsid w:val="002E72DB"/>
    <w:rsid w:val="0036063C"/>
    <w:rsid w:val="00381288"/>
    <w:rsid w:val="00390A64"/>
    <w:rsid w:val="00394E53"/>
    <w:rsid w:val="003978A5"/>
    <w:rsid w:val="003B2EF9"/>
    <w:rsid w:val="003C6EE3"/>
    <w:rsid w:val="003D6724"/>
    <w:rsid w:val="004219EE"/>
    <w:rsid w:val="00425700"/>
    <w:rsid w:val="00447415"/>
    <w:rsid w:val="00451A2D"/>
    <w:rsid w:val="004B0F4B"/>
    <w:rsid w:val="00523A7F"/>
    <w:rsid w:val="0053045F"/>
    <w:rsid w:val="00535745"/>
    <w:rsid w:val="00541428"/>
    <w:rsid w:val="00563226"/>
    <w:rsid w:val="00566426"/>
    <w:rsid w:val="00695F83"/>
    <w:rsid w:val="006A58CB"/>
    <w:rsid w:val="006B7705"/>
    <w:rsid w:val="006D73DE"/>
    <w:rsid w:val="007B03F0"/>
    <w:rsid w:val="007C78A6"/>
    <w:rsid w:val="007D1747"/>
    <w:rsid w:val="007E5FD4"/>
    <w:rsid w:val="007E7442"/>
    <w:rsid w:val="007F5D21"/>
    <w:rsid w:val="00854DE7"/>
    <w:rsid w:val="0087656C"/>
    <w:rsid w:val="008A2D44"/>
    <w:rsid w:val="008B6DDF"/>
    <w:rsid w:val="008D083B"/>
    <w:rsid w:val="008E4D73"/>
    <w:rsid w:val="009128CD"/>
    <w:rsid w:val="009C11AA"/>
    <w:rsid w:val="009D464B"/>
    <w:rsid w:val="009F1972"/>
    <w:rsid w:val="00A9183D"/>
    <w:rsid w:val="00AA527D"/>
    <w:rsid w:val="00AB2803"/>
    <w:rsid w:val="00AD6F74"/>
    <w:rsid w:val="00AF55FC"/>
    <w:rsid w:val="00B77FD6"/>
    <w:rsid w:val="00BA4BE0"/>
    <w:rsid w:val="00BF3C6C"/>
    <w:rsid w:val="00C05293"/>
    <w:rsid w:val="00C444C1"/>
    <w:rsid w:val="00C577B2"/>
    <w:rsid w:val="00C81C37"/>
    <w:rsid w:val="00C84154"/>
    <w:rsid w:val="00CE6FCA"/>
    <w:rsid w:val="00DE7D64"/>
    <w:rsid w:val="00E212B8"/>
    <w:rsid w:val="00EC026C"/>
    <w:rsid w:val="00EF2C66"/>
    <w:rsid w:val="00F67942"/>
    <w:rsid w:val="00F8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F4B"/>
    <w:pPr>
      <w:tabs>
        <w:tab w:val="left" w:pos="1418"/>
      </w:tabs>
      <w:jc w:val="both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B0F4B"/>
    <w:pPr>
      <w:tabs>
        <w:tab w:val="clear" w:pos="1418"/>
      </w:tabs>
      <w:jc w:val="right"/>
    </w:pPr>
    <w:rPr>
      <w:szCs w:val="20"/>
    </w:rPr>
  </w:style>
  <w:style w:type="paragraph" w:styleId="Recuodecorpodetexto">
    <w:name w:val="Body Text Indent"/>
    <w:basedOn w:val="Normal"/>
    <w:rsid w:val="004B0F4B"/>
    <w:pPr>
      <w:tabs>
        <w:tab w:val="clear" w:pos="1418"/>
      </w:tabs>
      <w:ind w:firstLine="1985"/>
    </w:pPr>
    <w:rPr>
      <w:szCs w:val="20"/>
    </w:rPr>
  </w:style>
  <w:style w:type="paragraph" w:styleId="Corpodetexto3">
    <w:name w:val="Body Text 3"/>
    <w:basedOn w:val="Normal"/>
    <w:rsid w:val="004B0F4B"/>
    <w:pPr>
      <w:tabs>
        <w:tab w:val="clear" w:pos="1418"/>
        <w:tab w:val="left" w:pos="-142"/>
      </w:tabs>
      <w:ind w:right="3168"/>
    </w:pPr>
    <w:rPr>
      <w:szCs w:val="20"/>
    </w:rPr>
  </w:style>
  <w:style w:type="paragraph" w:styleId="Textoembloco">
    <w:name w:val="Block Text"/>
    <w:basedOn w:val="Normal"/>
    <w:rsid w:val="004B0F4B"/>
    <w:pPr>
      <w:ind w:left="1080" w:right="393"/>
    </w:pPr>
    <w:rPr>
      <w:spacing w:val="8"/>
      <w:szCs w:val="20"/>
      <w:lang w:val="pt-PT"/>
    </w:rPr>
  </w:style>
  <w:style w:type="paragraph" w:styleId="Recuodecorpodetexto2">
    <w:name w:val="Body Text Indent 2"/>
    <w:basedOn w:val="Normal"/>
    <w:rsid w:val="004B0F4B"/>
    <w:pPr>
      <w:ind w:firstLine="900"/>
    </w:pPr>
    <w:rPr>
      <w:szCs w:val="20"/>
    </w:rPr>
  </w:style>
  <w:style w:type="paragraph" w:styleId="Recuodecorpodetexto3">
    <w:name w:val="Body Text Indent 3"/>
    <w:basedOn w:val="Normal"/>
    <w:rsid w:val="004B0F4B"/>
    <w:pPr>
      <w:ind w:firstLine="720"/>
    </w:pPr>
    <w:rPr>
      <w:szCs w:val="20"/>
    </w:rPr>
  </w:style>
  <w:style w:type="paragraph" w:customStyle="1" w:styleId="Artigo">
    <w:name w:val="Artigo"/>
    <w:basedOn w:val="Normal"/>
    <w:rsid w:val="006D73DE"/>
    <w:pPr>
      <w:tabs>
        <w:tab w:val="clear" w:pos="1418"/>
      </w:tabs>
      <w:spacing w:before="120"/>
      <w:ind w:firstLine="1134"/>
    </w:pPr>
    <w:rPr>
      <w:b/>
      <w:sz w:val="26"/>
    </w:rPr>
  </w:style>
  <w:style w:type="paragraph" w:customStyle="1" w:styleId="Default">
    <w:name w:val="Default"/>
    <w:rsid w:val="00AD6F7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3978A5"/>
    <w:rPr>
      <w:color w:val="0000FF"/>
      <w:u w:val="single"/>
    </w:rPr>
  </w:style>
  <w:style w:type="character" w:customStyle="1" w:styleId="CorpodetextoChar">
    <w:name w:val="Corpo de texto Char"/>
    <w:link w:val="Corpodetexto"/>
    <w:rsid w:val="00207C1A"/>
    <w:rPr>
      <w:sz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394E53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94E53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94E53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4E5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planalto.gov.br/ccivil_03/_Ato2011-2014/2011/Lei/L12485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202DB-06F9-4A4B-971F-B1BAC63FB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1255</Words>
  <Characters>6778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N° 2</vt:lpstr>
    </vt:vector>
  </TitlesOfParts>
  <Company>Valdir Tavares Dourado</Company>
  <LinksUpToDate>false</LinksUpToDate>
  <CharactersWithSpaces>8017</CharactersWithSpaces>
  <SharedDoc>false</SharedDoc>
  <HLinks>
    <vt:vector size="6" baseType="variant">
      <vt:variant>
        <vt:i4>7274608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http://www.planalto.gov.br/ccivil_03/_Ato2011-2014/2011/Lei/L12485.htm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N° 2</dc:title>
  <dc:creator>Valdir Tavares Dourado</dc:creator>
  <cp:lastModifiedBy>Usuário</cp:lastModifiedBy>
  <cp:revision>2</cp:revision>
  <cp:lastPrinted>2017-09-11T11:49:00Z</cp:lastPrinted>
  <dcterms:created xsi:type="dcterms:W3CDTF">2017-09-11T16:53:00Z</dcterms:created>
  <dcterms:modified xsi:type="dcterms:W3CDTF">2017-09-11T16:53:00Z</dcterms:modified>
</cp:coreProperties>
</file>