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AD" w:rsidRPr="00506BB3" w:rsidRDefault="004C6B68" w:rsidP="00506BB3">
      <w:pPr>
        <w:pStyle w:val="Corpodetexto2"/>
        <w:spacing w:before="120" w:after="120"/>
        <w:jc w:val="center"/>
        <w:rPr>
          <w:b/>
        </w:rPr>
      </w:pPr>
      <w:bookmarkStart w:id="0" w:name="_GoBack"/>
      <w:bookmarkEnd w:id="0"/>
      <w:r w:rsidRPr="00506BB3">
        <w:rPr>
          <w:b/>
        </w:rPr>
        <w:t xml:space="preserve">PROJETO DE </w:t>
      </w:r>
      <w:r w:rsidR="00BF27AD" w:rsidRPr="00506BB3">
        <w:rPr>
          <w:b/>
        </w:rPr>
        <w:t xml:space="preserve">LEI Nº </w:t>
      </w:r>
      <w:r w:rsidR="00A44D85">
        <w:rPr>
          <w:b/>
        </w:rPr>
        <w:t>61</w:t>
      </w:r>
      <w:r w:rsidR="005E3F3E" w:rsidRPr="00506BB3">
        <w:rPr>
          <w:b/>
        </w:rPr>
        <w:t xml:space="preserve">, </w:t>
      </w:r>
      <w:r w:rsidR="00BF27AD" w:rsidRPr="00506BB3">
        <w:rPr>
          <w:b/>
        </w:rPr>
        <w:t xml:space="preserve">DE </w:t>
      </w:r>
      <w:r w:rsidR="000B2B1B">
        <w:rPr>
          <w:b/>
        </w:rPr>
        <w:t>30</w:t>
      </w:r>
      <w:r w:rsidR="00F868A3" w:rsidRPr="00506BB3">
        <w:rPr>
          <w:b/>
        </w:rPr>
        <w:t xml:space="preserve"> </w:t>
      </w:r>
      <w:r w:rsidR="005E3F3E" w:rsidRPr="00506BB3">
        <w:rPr>
          <w:b/>
        </w:rPr>
        <w:t xml:space="preserve">DE </w:t>
      </w:r>
      <w:r w:rsidR="000B2B1B">
        <w:rPr>
          <w:b/>
        </w:rPr>
        <w:t xml:space="preserve">JUNHO </w:t>
      </w:r>
      <w:r w:rsidR="00BF27AD" w:rsidRPr="00506BB3">
        <w:rPr>
          <w:b/>
        </w:rPr>
        <w:t xml:space="preserve">DE </w:t>
      </w:r>
      <w:r w:rsidR="005E3F3E" w:rsidRPr="00506BB3">
        <w:rPr>
          <w:b/>
        </w:rPr>
        <w:t>201</w:t>
      </w:r>
      <w:r w:rsidR="00F868A3" w:rsidRPr="00506BB3">
        <w:rPr>
          <w:b/>
        </w:rPr>
        <w:t>7</w:t>
      </w:r>
      <w:r w:rsidR="00BF27AD" w:rsidRPr="00506BB3">
        <w:rPr>
          <w:b/>
        </w:rPr>
        <w:t>.</w:t>
      </w:r>
    </w:p>
    <w:p w:rsidR="00B041C6" w:rsidRPr="00506BB3" w:rsidRDefault="00B041C6" w:rsidP="00506BB3">
      <w:pPr>
        <w:pStyle w:val="Recuodecorpodetexto"/>
        <w:spacing w:before="120"/>
        <w:ind w:left="0" w:firstLine="1418"/>
        <w:jc w:val="both"/>
      </w:pPr>
    </w:p>
    <w:p w:rsidR="00BF27AD" w:rsidRPr="00506BB3" w:rsidRDefault="00BF27AD" w:rsidP="000B2B1B">
      <w:pPr>
        <w:pStyle w:val="Recuodecorpodetexto"/>
        <w:spacing w:before="120"/>
        <w:ind w:left="5103"/>
        <w:jc w:val="both"/>
        <w:rPr>
          <w:b/>
          <w:i/>
        </w:rPr>
      </w:pPr>
      <w:proofErr w:type="gramStart"/>
      <w:r w:rsidRPr="00506BB3">
        <w:rPr>
          <w:i/>
        </w:rPr>
        <w:t>Altera</w:t>
      </w:r>
      <w:proofErr w:type="gramEnd"/>
      <w:r w:rsidRPr="00506BB3">
        <w:rPr>
          <w:i/>
        </w:rPr>
        <w:t xml:space="preserve"> dispositivos da Lei </w:t>
      </w:r>
      <w:r w:rsidR="000B2B1B">
        <w:rPr>
          <w:i/>
        </w:rPr>
        <w:t>Municipal nº 4.388, de 12 de junho de 2017</w:t>
      </w:r>
      <w:r w:rsidRPr="00506BB3">
        <w:rPr>
          <w:i/>
        </w:rPr>
        <w:t>.</w:t>
      </w:r>
    </w:p>
    <w:p w:rsidR="00BF27AD" w:rsidRPr="00506BB3" w:rsidRDefault="00BF27AD" w:rsidP="00506BB3">
      <w:pPr>
        <w:spacing w:before="120" w:after="120"/>
        <w:ind w:firstLine="1418"/>
        <w:jc w:val="both"/>
      </w:pPr>
    </w:p>
    <w:p w:rsidR="00BF27AD" w:rsidRPr="00506BB3" w:rsidRDefault="00BF27AD" w:rsidP="00506BB3">
      <w:pPr>
        <w:spacing w:before="120" w:after="120"/>
        <w:ind w:firstLine="851"/>
        <w:jc w:val="both"/>
      </w:pPr>
      <w:r w:rsidRPr="00F344F7">
        <w:rPr>
          <w:b/>
        </w:rPr>
        <w:t>Art. 1</w:t>
      </w:r>
      <w:r w:rsidR="000B2B1B" w:rsidRPr="00F344F7">
        <w:rPr>
          <w:b/>
        </w:rPr>
        <w:t>º</w:t>
      </w:r>
      <w:r w:rsidRPr="00506BB3">
        <w:t xml:space="preserve"> </w:t>
      </w:r>
      <w:r w:rsidR="000B2B1B">
        <w:t>Fica alterado os incisos I, II e III do art. 2º da Lei Municipal nº 4.388, de 12 de junho de 2017, que passa a ter a seguinte redação</w:t>
      </w:r>
      <w:r w:rsidRPr="00506BB3">
        <w:t>:</w:t>
      </w:r>
    </w:p>
    <w:p w:rsidR="00BF27AD" w:rsidRPr="00506BB3" w:rsidRDefault="00BF27AD" w:rsidP="00506BB3">
      <w:pPr>
        <w:spacing w:before="120" w:after="120"/>
        <w:ind w:firstLine="1418"/>
        <w:jc w:val="both"/>
      </w:pPr>
    </w:p>
    <w:p w:rsidR="000B2B1B" w:rsidRDefault="00BF27AD" w:rsidP="000B2B1B">
      <w:pPr>
        <w:ind w:left="1701"/>
        <w:jc w:val="both"/>
        <w:rPr>
          <w:b/>
        </w:rPr>
      </w:pPr>
      <w:proofErr w:type="gramStart"/>
      <w:r w:rsidRPr="00506BB3">
        <w:t>“</w:t>
      </w:r>
      <w:r w:rsidRPr="00506BB3">
        <w:rPr>
          <w:b/>
        </w:rPr>
        <w:t xml:space="preserve">Art. </w:t>
      </w:r>
      <w:r w:rsidR="000B2B1B">
        <w:rPr>
          <w:b/>
        </w:rPr>
        <w:t xml:space="preserve">2º </w:t>
      </w:r>
      <w:r w:rsidR="000B2B1B" w:rsidRPr="000B2B1B">
        <w:t>[...]</w:t>
      </w:r>
    </w:p>
    <w:p w:rsidR="000B2B1B" w:rsidRDefault="000B2B1B" w:rsidP="000B2B1B">
      <w:pPr>
        <w:ind w:left="1701"/>
        <w:jc w:val="both"/>
      </w:pPr>
      <w:proofErr w:type="gramEnd"/>
      <w:r w:rsidRPr="00B53B17">
        <w:rPr>
          <w:b/>
        </w:rPr>
        <w:t>I</w:t>
      </w:r>
      <w:r>
        <w:t xml:space="preserve"> – a utilização da área ficará vinculada à finalidade do empreendimento, sendo proibida qualquer outra destinação sem o prévio consentimento do cedente;</w:t>
      </w:r>
    </w:p>
    <w:p w:rsidR="000B2B1B" w:rsidRDefault="000B2B1B" w:rsidP="000B2B1B">
      <w:pPr>
        <w:ind w:left="1701"/>
        <w:jc w:val="both"/>
      </w:pPr>
      <w:r w:rsidRPr="00B53B17">
        <w:rPr>
          <w:b/>
        </w:rPr>
        <w:t>II</w:t>
      </w:r>
      <w:r>
        <w:t xml:space="preserve"> – da obrigação, por parte do cessionário, de edificar suas obras de acordo com o regime urbanístico do Plano Diretor de Desenvolvimento Urbano e exigências do Código de Posturas do Município;</w:t>
      </w:r>
    </w:p>
    <w:p w:rsidR="000B2B1B" w:rsidRDefault="000B2B1B" w:rsidP="000B2B1B">
      <w:pPr>
        <w:ind w:left="1701"/>
        <w:jc w:val="both"/>
      </w:pPr>
      <w:r w:rsidRPr="00B53B17">
        <w:rPr>
          <w:b/>
        </w:rPr>
        <w:t>III</w:t>
      </w:r>
      <w:r>
        <w:t xml:space="preserve"> – a obrigação por parte do cessionário de construir, no mínimo</w:t>
      </w:r>
      <w:r w:rsidRPr="00B53B17">
        <w:t>, 10% da área territorial recebida, no prazo de 12 (doze) meses, conta</w:t>
      </w:r>
      <w:r>
        <w:t>dos da data da assinatura da escritura de cessão de uso;</w:t>
      </w:r>
    </w:p>
    <w:p w:rsidR="000B2B1B" w:rsidRDefault="000B2B1B" w:rsidP="000B2B1B">
      <w:pPr>
        <w:ind w:left="1701"/>
        <w:jc w:val="both"/>
        <w:rPr>
          <w:b/>
        </w:rPr>
      </w:pPr>
      <w:r>
        <w:rPr>
          <w:b/>
        </w:rPr>
        <w:t>[</w:t>
      </w:r>
      <w:proofErr w:type="gramStart"/>
      <w:r>
        <w:rPr>
          <w:b/>
        </w:rPr>
        <w:t>...]”</w:t>
      </w:r>
      <w:proofErr w:type="gramEnd"/>
    </w:p>
    <w:p w:rsidR="000B2B1B" w:rsidRDefault="000B2B1B" w:rsidP="00506BB3">
      <w:pPr>
        <w:ind w:left="1701"/>
        <w:jc w:val="both"/>
        <w:rPr>
          <w:b/>
        </w:rPr>
      </w:pPr>
    </w:p>
    <w:p w:rsidR="00BF27AD" w:rsidRPr="00506BB3" w:rsidRDefault="00BF27AD" w:rsidP="00506BB3">
      <w:pPr>
        <w:spacing w:before="120" w:after="120"/>
        <w:ind w:firstLine="851"/>
        <w:jc w:val="both"/>
      </w:pPr>
      <w:r w:rsidRPr="00F344F7">
        <w:rPr>
          <w:b/>
        </w:rPr>
        <w:t xml:space="preserve">Art. </w:t>
      </w:r>
      <w:r w:rsidR="000B2B1B" w:rsidRPr="00F344F7">
        <w:rPr>
          <w:b/>
        </w:rPr>
        <w:t>2</w:t>
      </w:r>
      <w:r w:rsidRPr="00F344F7">
        <w:rPr>
          <w:b/>
        </w:rPr>
        <w:t>º</w:t>
      </w:r>
      <w:r w:rsidRPr="00506BB3">
        <w:t xml:space="preserve"> Esta Lei entra vigor na data de sua publicação.</w:t>
      </w:r>
    </w:p>
    <w:p w:rsidR="00BF27AD" w:rsidRPr="00506BB3" w:rsidRDefault="00BF27AD" w:rsidP="00506BB3">
      <w:pPr>
        <w:spacing w:before="120" w:after="120"/>
        <w:ind w:firstLine="1418"/>
        <w:jc w:val="both"/>
      </w:pPr>
    </w:p>
    <w:p w:rsidR="00BF27AD" w:rsidRPr="00506BB3" w:rsidRDefault="00BF27AD" w:rsidP="00506BB3">
      <w:pPr>
        <w:pStyle w:val="Corpodetexto2"/>
        <w:spacing w:before="120" w:after="120"/>
        <w:ind w:firstLine="851"/>
      </w:pPr>
      <w:r w:rsidRPr="00506BB3">
        <w:t>Frederico Westphalen</w:t>
      </w:r>
      <w:r w:rsidR="00506BB3">
        <w:t>/RS</w:t>
      </w:r>
      <w:r w:rsidRPr="00506BB3">
        <w:t xml:space="preserve">, </w:t>
      </w:r>
      <w:r w:rsidR="000B2B1B">
        <w:t>30</w:t>
      </w:r>
      <w:r w:rsidR="005E3F3E" w:rsidRPr="00506BB3">
        <w:t xml:space="preserve"> </w:t>
      </w:r>
      <w:r w:rsidRPr="00506BB3">
        <w:t xml:space="preserve">de </w:t>
      </w:r>
      <w:r w:rsidR="000B2B1B">
        <w:t xml:space="preserve">junho </w:t>
      </w:r>
      <w:r w:rsidRPr="00506BB3">
        <w:t xml:space="preserve">de </w:t>
      </w:r>
      <w:r w:rsidR="00043172">
        <w:t>2017</w:t>
      </w:r>
      <w:r w:rsidRPr="00506BB3">
        <w:t>.</w:t>
      </w:r>
    </w:p>
    <w:p w:rsidR="00BF27AD" w:rsidRDefault="00BF27AD" w:rsidP="00506BB3">
      <w:pPr>
        <w:spacing w:before="120" w:after="120"/>
        <w:ind w:firstLine="1418"/>
        <w:jc w:val="both"/>
      </w:pPr>
    </w:p>
    <w:p w:rsidR="00BF27AD" w:rsidRPr="00506BB3" w:rsidRDefault="00BF27AD" w:rsidP="00506BB3">
      <w:pPr>
        <w:spacing w:before="120" w:after="120"/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974"/>
      </w:tblGrid>
      <w:tr w:rsidR="00506BB3" w:rsidTr="00506BB3">
        <w:tc>
          <w:tcPr>
            <w:tcW w:w="4974" w:type="dxa"/>
          </w:tcPr>
          <w:p w:rsidR="00506BB3" w:rsidRPr="00506BB3" w:rsidRDefault="00506BB3" w:rsidP="00506BB3">
            <w:pPr>
              <w:jc w:val="center"/>
              <w:rPr>
                <w:szCs w:val="24"/>
              </w:rPr>
            </w:pPr>
            <w:r w:rsidRPr="00506BB3">
              <w:rPr>
                <w:szCs w:val="24"/>
              </w:rPr>
              <w:t>____________________________</w:t>
            </w:r>
          </w:p>
          <w:p w:rsidR="00506BB3" w:rsidRPr="00506BB3" w:rsidRDefault="00506BB3" w:rsidP="00506BB3">
            <w:pPr>
              <w:jc w:val="center"/>
              <w:rPr>
                <w:i/>
                <w:szCs w:val="24"/>
              </w:rPr>
            </w:pPr>
            <w:r w:rsidRPr="00506BB3">
              <w:rPr>
                <w:i/>
                <w:szCs w:val="24"/>
              </w:rPr>
              <w:t>JOSÉ ALBERTO PANOSSO</w:t>
            </w:r>
          </w:p>
          <w:p w:rsidR="00506BB3" w:rsidRPr="00506BB3" w:rsidRDefault="00506BB3" w:rsidP="00506BB3">
            <w:pPr>
              <w:jc w:val="center"/>
              <w:rPr>
                <w:b/>
              </w:rPr>
            </w:pPr>
            <w:r w:rsidRPr="00506BB3">
              <w:rPr>
                <w:b/>
                <w:i/>
                <w:szCs w:val="24"/>
              </w:rPr>
              <w:t>Prefeito Municipal</w:t>
            </w:r>
          </w:p>
        </w:tc>
        <w:tc>
          <w:tcPr>
            <w:tcW w:w="4974" w:type="dxa"/>
          </w:tcPr>
          <w:p w:rsidR="00506BB3" w:rsidRPr="00506BB3" w:rsidRDefault="00506BB3" w:rsidP="00506BB3">
            <w:pPr>
              <w:jc w:val="center"/>
              <w:rPr>
                <w:szCs w:val="24"/>
              </w:rPr>
            </w:pPr>
            <w:r w:rsidRPr="00506BB3">
              <w:rPr>
                <w:szCs w:val="24"/>
              </w:rPr>
              <w:t>________________________________</w:t>
            </w:r>
          </w:p>
          <w:p w:rsidR="00506BB3" w:rsidRPr="00506BB3" w:rsidRDefault="00506BB3" w:rsidP="00506BB3">
            <w:pPr>
              <w:jc w:val="center"/>
              <w:rPr>
                <w:i/>
                <w:szCs w:val="24"/>
              </w:rPr>
            </w:pPr>
            <w:r w:rsidRPr="00506BB3">
              <w:rPr>
                <w:i/>
                <w:szCs w:val="24"/>
              </w:rPr>
              <w:t>LUIZ PAULO GOMES FRANKEN</w:t>
            </w:r>
          </w:p>
          <w:p w:rsidR="00506BB3" w:rsidRPr="00506BB3" w:rsidRDefault="00506BB3" w:rsidP="00506BB3">
            <w:pPr>
              <w:jc w:val="center"/>
              <w:rPr>
                <w:b/>
              </w:rPr>
            </w:pPr>
            <w:r w:rsidRPr="00506BB3">
              <w:rPr>
                <w:b/>
                <w:i/>
                <w:szCs w:val="24"/>
              </w:rPr>
              <w:t>Sec. Mun. da Administração</w:t>
            </w:r>
          </w:p>
        </w:tc>
      </w:tr>
    </w:tbl>
    <w:p w:rsidR="0010720D" w:rsidRDefault="0010720D" w:rsidP="00506BB3">
      <w:pPr>
        <w:spacing w:before="120" w:after="120"/>
        <w:jc w:val="both"/>
        <w:rPr>
          <w:b/>
        </w:rPr>
      </w:pPr>
    </w:p>
    <w:p w:rsidR="000B2B1B" w:rsidRDefault="000B2B1B" w:rsidP="00506BB3">
      <w:pPr>
        <w:spacing w:before="120" w:after="120"/>
        <w:jc w:val="both"/>
        <w:rPr>
          <w:b/>
        </w:rPr>
      </w:pPr>
    </w:p>
    <w:p w:rsidR="000B2B1B" w:rsidRDefault="000B2B1B" w:rsidP="00506BB3">
      <w:pPr>
        <w:spacing w:before="120" w:after="120"/>
        <w:jc w:val="both"/>
        <w:rPr>
          <w:b/>
        </w:rPr>
      </w:pPr>
    </w:p>
    <w:p w:rsidR="000B2B1B" w:rsidRPr="00506BB3" w:rsidRDefault="000B2B1B" w:rsidP="000B2B1B">
      <w:pPr>
        <w:jc w:val="center"/>
      </w:pPr>
      <w:r w:rsidRPr="00506BB3">
        <w:t>____________________________</w:t>
      </w:r>
      <w:r>
        <w:t>____</w:t>
      </w:r>
    </w:p>
    <w:p w:rsidR="000B2B1B" w:rsidRPr="00506BB3" w:rsidRDefault="000B2B1B" w:rsidP="000B2B1B">
      <w:pPr>
        <w:jc w:val="center"/>
        <w:rPr>
          <w:i/>
        </w:rPr>
      </w:pPr>
      <w:r>
        <w:rPr>
          <w:i/>
        </w:rPr>
        <w:t>PAULO RICARDO DONIN DE LIMA</w:t>
      </w:r>
    </w:p>
    <w:p w:rsidR="000B2B1B" w:rsidRDefault="000B2B1B" w:rsidP="000B2B1B">
      <w:pPr>
        <w:jc w:val="center"/>
        <w:rPr>
          <w:b/>
        </w:rPr>
      </w:pPr>
      <w:r>
        <w:rPr>
          <w:b/>
          <w:i/>
        </w:rPr>
        <w:t xml:space="preserve">Sec. Mun. da </w:t>
      </w:r>
      <w:proofErr w:type="gramStart"/>
      <w:r>
        <w:rPr>
          <w:b/>
          <w:i/>
        </w:rPr>
        <w:t>Industria</w:t>
      </w:r>
      <w:proofErr w:type="gramEnd"/>
      <w:r>
        <w:rPr>
          <w:b/>
          <w:i/>
        </w:rPr>
        <w:t>, Comércio e Turismo</w:t>
      </w:r>
    </w:p>
    <w:p w:rsidR="000B2B1B" w:rsidRDefault="000B2B1B" w:rsidP="00506BB3">
      <w:pPr>
        <w:spacing w:before="120" w:after="120"/>
        <w:jc w:val="both"/>
        <w:rPr>
          <w:b/>
        </w:rPr>
      </w:pPr>
    </w:p>
    <w:p w:rsidR="00F344F7" w:rsidRDefault="00F344F7">
      <w:pPr>
        <w:spacing w:after="200" w:line="276" w:lineRule="auto"/>
        <w:jc w:val="both"/>
        <w:rPr>
          <w:b/>
        </w:rPr>
      </w:pPr>
      <w:r>
        <w:rPr>
          <w:b/>
        </w:rPr>
        <w:br w:type="page"/>
      </w:r>
    </w:p>
    <w:p w:rsidR="000B2B1B" w:rsidRDefault="000B2B1B" w:rsidP="00506BB3">
      <w:pPr>
        <w:spacing w:before="120" w:after="120"/>
        <w:jc w:val="both"/>
        <w:rPr>
          <w:b/>
        </w:rPr>
      </w:pPr>
    </w:p>
    <w:p w:rsidR="00D81BA0" w:rsidRPr="00506BB3" w:rsidRDefault="00B05DD9" w:rsidP="00506BB3">
      <w:pPr>
        <w:spacing w:before="120" w:after="120"/>
        <w:jc w:val="both"/>
      </w:pPr>
      <w:r w:rsidRPr="00506BB3">
        <w:rPr>
          <w:b/>
        </w:rPr>
        <w:t xml:space="preserve">Ofício nº </w:t>
      </w:r>
      <w:r w:rsidR="00647E0C">
        <w:rPr>
          <w:b/>
        </w:rPr>
        <w:t>517</w:t>
      </w:r>
      <w:r w:rsidR="00C01FC1" w:rsidRPr="00506BB3">
        <w:rPr>
          <w:b/>
        </w:rPr>
        <w:t>/201</w:t>
      </w:r>
      <w:r w:rsidR="00506BB3">
        <w:rPr>
          <w:b/>
        </w:rPr>
        <w:t>7</w:t>
      </w:r>
      <w:r w:rsidR="00647E0C">
        <w:rPr>
          <w:b/>
        </w:rPr>
        <w:t xml:space="preserve"> GAB</w:t>
      </w:r>
      <w:r w:rsidR="00D81BA0" w:rsidRPr="00506BB3">
        <w:tab/>
      </w:r>
      <w:r w:rsidR="00D81BA0" w:rsidRPr="00506BB3">
        <w:tab/>
      </w:r>
      <w:r w:rsidR="00D81BA0" w:rsidRPr="00506BB3">
        <w:tab/>
      </w:r>
      <w:r w:rsidR="00D81BA0" w:rsidRPr="00506BB3">
        <w:tab/>
        <w:t xml:space="preserve"> Frederico Westphalen, </w:t>
      </w:r>
      <w:r w:rsidR="00F344F7">
        <w:t>30</w:t>
      </w:r>
      <w:r w:rsidR="00D81BA0" w:rsidRPr="00506BB3">
        <w:t xml:space="preserve"> de </w:t>
      </w:r>
      <w:r w:rsidR="00F344F7">
        <w:t xml:space="preserve">junho </w:t>
      </w:r>
      <w:r w:rsidR="00D81BA0" w:rsidRPr="00506BB3">
        <w:t>de 201</w:t>
      </w:r>
      <w:r w:rsidR="00506BB3">
        <w:t>7</w:t>
      </w:r>
      <w:r w:rsidR="00D81BA0" w:rsidRPr="00506BB3">
        <w:t>.</w:t>
      </w:r>
    </w:p>
    <w:p w:rsidR="00C01FC1" w:rsidRPr="00506BB3" w:rsidRDefault="00C01FC1" w:rsidP="00506BB3">
      <w:pPr>
        <w:spacing w:before="120" w:after="120"/>
        <w:ind w:firstLine="1418"/>
        <w:jc w:val="both"/>
      </w:pPr>
    </w:p>
    <w:p w:rsidR="00C01FC1" w:rsidRPr="00506BB3" w:rsidRDefault="00C01FC1" w:rsidP="00506BB3">
      <w:pPr>
        <w:spacing w:before="120" w:after="120"/>
        <w:jc w:val="both"/>
        <w:rPr>
          <w:b/>
        </w:rPr>
      </w:pPr>
      <w:r w:rsidRPr="00506BB3">
        <w:rPr>
          <w:b/>
        </w:rPr>
        <w:t>EXPOSIÇÃO DE MOTIVOS</w:t>
      </w:r>
    </w:p>
    <w:p w:rsidR="00C01FC1" w:rsidRPr="00506BB3" w:rsidRDefault="00C01FC1" w:rsidP="00506BB3">
      <w:pPr>
        <w:spacing w:before="120" w:after="120"/>
        <w:ind w:firstLine="1418"/>
        <w:jc w:val="both"/>
      </w:pPr>
    </w:p>
    <w:p w:rsidR="00C01FC1" w:rsidRPr="00506BB3" w:rsidRDefault="00C01FC1" w:rsidP="00506BB3">
      <w:pPr>
        <w:spacing w:before="120" w:after="120"/>
        <w:ind w:firstLine="1418"/>
        <w:jc w:val="both"/>
        <w:rPr>
          <w:b/>
        </w:rPr>
      </w:pPr>
      <w:r w:rsidRPr="00506BB3">
        <w:rPr>
          <w:b/>
        </w:rPr>
        <w:t>Senhor Presidente:</w:t>
      </w:r>
    </w:p>
    <w:p w:rsidR="00C01FC1" w:rsidRPr="00506BB3" w:rsidRDefault="00C01FC1" w:rsidP="00506BB3">
      <w:pPr>
        <w:spacing w:before="120" w:after="120"/>
        <w:ind w:firstLine="1418"/>
        <w:jc w:val="both"/>
      </w:pPr>
    </w:p>
    <w:p w:rsidR="00431573" w:rsidRDefault="00D81BA0" w:rsidP="0010720D">
      <w:pPr>
        <w:ind w:firstLine="1418"/>
        <w:jc w:val="both"/>
      </w:pPr>
      <w:r w:rsidRPr="00506BB3">
        <w:t xml:space="preserve">Encaminhamos para a apreciação e deliberação dessa Egrégia Casa Legislativa o presente Projeto de Lei, que dispõe sobre a alteração da Lei Municipal nº </w:t>
      </w:r>
      <w:r w:rsidR="00647E0C">
        <w:t>4.388/2017</w:t>
      </w:r>
      <w:r w:rsidRPr="00506BB3">
        <w:t xml:space="preserve">, que </w:t>
      </w:r>
      <w:r w:rsidR="00647E0C">
        <w:t>concedeu a cessão de uso e gozo da posse do imóvel do Município pela Empresa Abatedouro de Frangos Piovesan Ltda.</w:t>
      </w:r>
    </w:p>
    <w:p w:rsidR="00B575E2" w:rsidRDefault="00B575E2" w:rsidP="0010720D">
      <w:pPr>
        <w:ind w:firstLine="1418"/>
        <w:jc w:val="both"/>
      </w:pPr>
    </w:p>
    <w:p w:rsidR="00647E0C" w:rsidRDefault="00647E0C" w:rsidP="0010720D">
      <w:pPr>
        <w:ind w:firstLine="1418"/>
        <w:jc w:val="both"/>
      </w:pPr>
      <w:r>
        <w:t xml:space="preserve">Com relação </w:t>
      </w:r>
      <w:proofErr w:type="gramStart"/>
      <w:r>
        <w:t>a</w:t>
      </w:r>
      <w:proofErr w:type="gramEnd"/>
      <w:r>
        <w:t xml:space="preserve"> importância deste projeto, é indiscutível, tanto que já fora aprovada a Lei de ced</w:t>
      </w:r>
      <w:r w:rsidR="00B575E2">
        <w:t>ê</w:t>
      </w:r>
      <w:r>
        <w:t>ncia.</w:t>
      </w:r>
    </w:p>
    <w:p w:rsidR="00B575E2" w:rsidRDefault="00B575E2" w:rsidP="0010720D">
      <w:pPr>
        <w:ind w:firstLine="1418"/>
        <w:jc w:val="both"/>
      </w:pPr>
    </w:p>
    <w:p w:rsidR="00647E0C" w:rsidRDefault="00647E0C" w:rsidP="0010720D">
      <w:pPr>
        <w:ind w:firstLine="1418"/>
        <w:jc w:val="both"/>
      </w:pPr>
      <w:r>
        <w:t xml:space="preserve">Todavia, </w:t>
      </w:r>
      <w:r w:rsidR="00B575E2">
        <w:t>nos incisos I, II e III do art. 2º da Lei Municipal nº 4.388/2017, constou os termos “doador”, “donatário” e “doação”, não condizentes com o objeto da referida Lei, justificando assim a alteração para “cedente”, “cessionário” e “cessão de uso”.</w:t>
      </w:r>
    </w:p>
    <w:p w:rsidR="00B575E2" w:rsidRDefault="00B575E2" w:rsidP="0010720D">
      <w:pPr>
        <w:ind w:firstLine="1418"/>
        <w:jc w:val="both"/>
      </w:pPr>
    </w:p>
    <w:p w:rsidR="00B575E2" w:rsidRDefault="00B575E2" w:rsidP="0010720D">
      <w:pPr>
        <w:ind w:firstLine="1418"/>
        <w:jc w:val="both"/>
      </w:pPr>
      <w:r>
        <w:t>Considerando que a ampliação da Empresa está apenas aguardando os trâmites burocráticos, justifica-se a urgência na aprovação do presente projeto para adequação da Lei.</w:t>
      </w:r>
    </w:p>
    <w:p w:rsidR="00B575E2" w:rsidRDefault="00B575E2" w:rsidP="0010720D">
      <w:pPr>
        <w:ind w:firstLine="1418"/>
        <w:jc w:val="both"/>
      </w:pPr>
    </w:p>
    <w:p w:rsidR="00B575E2" w:rsidRDefault="00B575E2" w:rsidP="0010720D">
      <w:pPr>
        <w:ind w:firstLine="1418"/>
        <w:jc w:val="both"/>
      </w:pPr>
      <w:r w:rsidRPr="00B575E2">
        <w:t>Por fim, Senhor Presidente, considerando-se as circunstâncias e a natureza do projeto, solicitamos sua tramitação em regime de urgência, na forma prevista no art</w:t>
      </w:r>
      <w:r>
        <w:t xml:space="preserve">. 67 da Lei Orgânica Municipal, </w:t>
      </w:r>
    </w:p>
    <w:p w:rsidR="00B575E2" w:rsidRDefault="00B575E2" w:rsidP="0010720D">
      <w:pPr>
        <w:ind w:firstLine="1418"/>
        <w:jc w:val="both"/>
      </w:pPr>
    </w:p>
    <w:p w:rsidR="00C01FC1" w:rsidRPr="00506BB3" w:rsidRDefault="00B575E2" w:rsidP="0010720D">
      <w:pPr>
        <w:ind w:firstLine="1418"/>
        <w:jc w:val="both"/>
      </w:pPr>
      <w:r>
        <w:t xml:space="preserve">Na </w:t>
      </w:r>
      <w:r w:rsidR="00C01FC1" w:rsidRPr="00506BB3">
        <w:t>certeza de que o presente projeto de lei merecerá a habitual acolhida, culminando com sua aprovação, reitero a Vossa Excelência a expressão de admiração e apreço.</w:t>
      </w:r>
    </w:p>
    <w:p w:rsidR="00C01FC1" w:rsidRPr="00506BB3" w:rsidRDefault="00C01FC1" w:rsidP="0010720D">
      <w:pPr>
        <w:ind w:firstLine="1418"/>
        <w:jc w:val="both"/>
      </w:pPr>
    </w:p>
    <w:p w:rsidR="00C01FC1" w:rsidRPr="00506BB3" w:rsidRDefault="00C01FC1" w:rsidP="0010720D">
      <w:pPr>
        <w:ind w:firstLine="1418"/>
        <w:jc w:val="both"/>
      </w:pPr>
      <w:r w:rsidRPr="00506BB3">
        <w:t>Atenciosamente,</w:t>
      </w:r>
    </w:p>
    <w:p w:rsidR="00C01FC1" w:rsidRDefault="00C01FC1" w:rsidP="0010720D">
      <w:pPr>
        <w:ind w:firstLine="1418"/>
        <w:jc w:val="both"/>
      </w:pPr>
    </w:p>
    <w:p w:rsidR="00B575E2" w:rsidRDefault="00B575E2" w:rsidP="0010720D">
      <w:pPr>
        <w:ind w:firstLine="1418"/>
        <w:jc w:val="both"/>
      </w:pPr>
    </w:p>
    <w:p w:rsidR="0010720D" w:rsidRPr="00506BB3" w:rsidRDefault="0010720D" w:rsidP="0010720D">
      <w:pPr>
        <w:ind w:firstLine="1418"/>
        <w:jc w:val="both"/>
      </w:pPr>
    </w:p>
    <w:p w:rsidR="00C01FC1" w:rsidRPr="00506BB3" w:rsidRDefault="00C01FC1" w:rsidP="0010720D">
      <w:pPr>
        <w:jc w:val="center"/>
      </w:pPr>
      <w:r w:rsidRPr="00506BB3">
        <w:t>_______________________________</w:t>
      </w:r>
    </w:p>
    <w:p w:rsidR="00C01FC1" w:rsidRPr="00506BB3" w:rsidRDefault="00506BB3" w:rsidP="0010720D">
      <w:pPr>
        <w:jc w:val="center"/>
        <w:rPr>
          <w:i/>
        </w:rPr>
      </w:pPr>
      <w:r w:rsidRPr="00506BB3">
        <w:rPr>
          <w:i/>
        </w:rPr>
        <w:t>JOSÉ ALBERTO PANOSSO</w:t>
      </w:r>
    </w:p>
    <w:p w:rsidR="00C01FC1" w:rsidRPr="00506BB3" w:rsidRDefault="00C01FC1" w:rsidP="0010720D">
      <w:pPr>
        <w:jc w:val="center"/>
        <w:rPr>
          <w:b/>
          <w:i/>
        </w:rPr>
      </w:pPr>
      <w:r w:rsidRPr="00506BB3">
        <w:rPr>
          <w:b/>
          <w:i/>
        </w:rPr>
        <w:t>Prefeito Municipal</w:t>
      </w:r>
    </w:p>
    <w:p w:rsidR="0010720D" w:rsidRDefault="0010720D" w:rsidP="0010720D">
      <w:pPr>
        <w:ind w:firstLine="1418"/>
        <w:jc w:val="both"/>
      </w:pPr>
    </w:p>
    <w:p w:rsidR="00B575E2" w:rsidRDefault="00B575E2" w:rsidP="0010720D">
      <w:pPr>
        <w:ind w:firstLine="1418"/>
        <w:jc w:val="both"/>
      </w:pPr>
    </w:p>
    <w:p w:rsidR="00B575E2" w:rsidRDefault="00B575E2" w:rsidP="0010720D">
      <w:pPr>
        <w:ind w:firstLine="1418"/>
        <w:jc w:val="both"/>
      </w:pPr>
    </w:p>
    <w:p w:rsidR="00B575E2" w:rsidRPr="00506BB3" w:rsidRDefault="00B575E2" w:rsidP="0010720D">
      <w:pPr>
        <w:ind w:firstLine="1418"/>
        <w:jc w:val="both"/>
      </w:pPr>
    </w:p>
    <w:p w:rsidR="0010720D" w:rsidRDefault="0010720D" w:rsidP="0010720D">
      <w:pPr>
        <w:jc w:val="both"/>
      </w:pPr>
      <w:r>
        <w:t xml:space="preserve">Exmo. </w:t>
      </w:r>
      <w:proofErr w:type="gramStart"/>
      <w:r>
        <w:t>Sr.</w:t>
      </w:r>
      <w:proofErr w:type="gramEnd"/>
    </w:p>
    <w:p w:rsidR="00C01FC1" w:rsidRPr="00506BB3" w:rsidRDefault="0010720D" w:rsidP="0010720D">
      <w:pPr>
        <w:jc w:val="both"/>
      </w:pPr>
      <w:r>
        <w:rPr>
          <w:b/>
        </w:rPr>
        <w:t>JACQUES DOUGLAS DE OLIVEIRA</w:t>
      </w:r>
    </w:p>
    <w:p w:rsidR="00C01FC1" w:rsidRPr="00506BB3" w:rsidRDefault="00C01FC1" w:rsidP="0010720D">
      <w:pPr>
        <w:jc w:val="both"/>
      </w:pPr>
      <w:r w:rsidRPr="00506BB3">
        <w:t>Presidente da Câmara Municipal</w:t>
      </w:r>
      <w:r w:rsidR="0010720D">
        <w:t xml:space="preserve"> de Vereadores</w:t>
      </w:r>
    </w:p>
    <w:p w:rsidR="00C01FC1" w:rsidRPr="00506BB3" w:rsidRDefault="0010720D" w:rsidP="0010720D">
      <w:pPr>
        <w:jc w:val="both"/>
      </w:pPr>
      <w:r>
        <w:t>Frederico Westphalen/RS</w:t>
      </w:r>
    </w:p>
    <w:sectPr w:rsidR="00C01FC1" w:rsidRPr="00506BB3" w:rsidSect="0010720D">
      <w:pgSz w:w="11906" w:h="16838" w:code="9"/>
      <w:pgMar w:top="2268" w:right="794" w:bottom="1560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32FC"/>
    <w:rsid w:val="000211A7"/>
    <w:rsid w:val="00043172"/>
    <w:rsid w:val="000B2B1B"/>
    <w:rsid w:val="0010720D"/>
    <w:rsid w:val="001863A5"/>
    <w:rsid w:val="001B33DF"/>
    <w:rsid w:val="001E7CDC"/>
    <w:rsid w:val="0021794B"/>
    <w:rsid w:val="00285506"/>
    <w:rsid w:val="002E5D2F"/>
    <w:rsid w:val="003F4779"/>
    <w:rsid w:val="0041496A"/>
    <w:rsid w:val="00415A3D"/>
    <w:rsid w:val="00431573"/>
    <w:rsid w:val="004C6B68"/>
    <w:rsid w:val="004E36CB"/>
    <w:rsid w:val="00506BB3"/>
    <w:rsid w:val="00570647"/>
    <w:rsid w:val="005E3F3E"/>
    <w:rsid w:val="00630385"/>
    <w:rsid w:val="006375D8"/>
    <w:rsid w:val="0064522D"/>
    <w:rsid w:val="00647E0C"/>
    <w:rsid w:val="006A0367"/>
    <w:rsid w:val="007B7AD7"/>
    <w:rsid w:val="00871A2C"/>
    <w:rsid w:val="00967F99"/>
    <w:rsid w:val="009725B6"/>
    <w:rsid w:val="00986EB9"/>
    <w:rsid w:val="00A44D85"/>
    <w:rsid w:val="00A9737B"/>
    <w:rsid w:val="00AE7629"/>
    <w:rsid w:val="00B041C6"/>
    <w:rsid w:val="00B05DD9"/>
    <w:rsid w:val="00B30EBF"/>
    <w:rsid w:val="00B5593F"/>
    <w:rsid w:val="00B575E2"/>
    <w:rsid w:val="00BD290A"/>
    <w:rsid w:val="00BE75B5"/>
    <w:rsid w:val="00BF27AD"/>
    <w:rsid w:val="00C01FC1"/>
    <w:rsid w:val="00C308DC"/>
    <w:rsid w:val="00C347A6"/>
    <w:rsid w:val="00C432FC"/>
    <w:rsid w:val="00C47B5E"/>
    <w:rsid w:val="00C55C66"/>
    <w:rsid w:val="00D3554C"/>
    <w:rsid w:val="00D81BA0"/>
    <w:rsid w:val="00D9696F"/>
    <w:rsid w:val="00DA2771"/>
    <w:rsid w:val="00DF080A"/>
    <w:rsid w:val="00E15441"/>
    <w:rsid w:val="00EB0AE0"/>
    <w:rsid w:val="00ED0C59"/>
    <w:rsid w:val="00F25B7D"/>
    <w:rsid w:val="00F344F7"/>
    <w:rsid w:val="00F56E01"/>
    <w:rsid w:val="00F8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FC"/>
    <w:pPr>
      <w:spacing w:after="0" w:line="240" w:lineRule="auto"/>
      <w:jc w:val="left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C432FC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C432FC"/>
    <w:rPr>
      <w:rFonts w:eastAsia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432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32FC"/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1573"/>
    <w:pPr>
      <w:spacing w:before="100" w:beforeAutospacing="1" w:after="100" w:afterAutospacing="1"/>
    </w:pPr>
  </w:style>
  <w:style w:type="character" w:customStyle="1" w:styleId="texto2">
    <w:name w:val="texto2"/>
    <w:basedOn w:val="Fontepargpadro"/>
    <w:rsid w:val="00415A3D"/>
  </w:style>
  <w:style w:type="table" w:styleId="Tabelacomgrade">
    <w:name w:val="Table Grid"/>
    <w:basedOn w:val="Tabelanormal"/>
    <w:uiPriority w:val="59"/>
    <w:rsid w:val="0050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Usuário</cp:lastModifiedBy>
  <cp:revision>2</cp:revision>
  <cp:lastPrinted>2017-06-30T14:02:00Z</cp:lastPrinted>
  <dcterms:created xsi:type="dcterms:W3CDTF">2017-06-30T17:29:00Z</dcterms:created>
  <dcterms:modified xsi:type="dcterms:W3CDTF">2017-06-30T17:29:00Z</dcterms:modified>
</cp:coreProperties>
</file>